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CE" w:rsidRDefault="00A231CE" w:rsidP="00A231CE">
      <w:r>
        <w:t>Changes to Section 2 Definitions</w:t>
      </w:r>
    </w:p>
    <w:p w:rsidR="00A231CE" w:rsidRDefault="00A231CE" w:rsidP="00A231CE">
      <w:r>
        <w:t>- Grievance Procedure</w:t>
      </w:r>
    </w:p>
    <w:p w:rsidR="00A231CE" w:rsidRDefault="00A231CE" w:rsidP="00A231CE">
      <w:r>
        <w:t>- the Chair of Guild Council</w:t>
      </w:r>
    </w:p>
    <w:p w:rsidR="00A231CE" w:rsidRDefault="00A231CE" w:rsidP="00A231CE">
      <w:r>
        <w:t>- the Guild Council</w:t>
      </w:r>
    </w:p>
    <w:p w:rsidR="00A231CE" w:rsidRDefault="00A231CE" w:rsidP="00A231CE"/>
    <w:p w:rsidR="00A231CE" w:rsidRDefault="00A231CE" w:rsidP="00A231CE">
      <w:r>
        <w:t>18.8 Quorum</w:t>
      </w:r>
    </w:p>
    <w:p w:rsidR="00A231CE" w:rsidRDefault="00A231CE" w:rsidP="00A231CE">
      <w:r>
        <w:t>The quorum of a general meeting shall be twenty ordinary members</w:t>
      </w:r>
    </w:p>
    <w:p w:rsidR="00A231CE" w:rsidRDefault="00A231CE" w:rsidP="00A231CE">
      <w:r>
        <w:t>present in person.</w:t>
      </w:r>
    </w:p>
    <w:p w:rsidR="00A231CE" w:rsidRDefault="00A231CE" w:rsidP="00A231CE"/>
    <w:p w:rsidR="00A231CE" w:rsidRDefault="00A231CE" w:rsidP="00A231CE">
      <w:r>
        <w:t>The constitution must contain a procedure for dealing with any dispute</w:t>
      </w:r>
      <w:r>
        <w:t xml:space="preserve"> </w:t>
      </w:r>
      <w:r>
        <w:t>under or relating to the rules: between members; or between members</w:t>
      </w:r>
      <w:r>
        <w:t xml:space="preserve"> </w:t>
      </w:r>
      <w:r>
        <w:t>and the incorporated association.</w:t>
      </w:r>
    </w:p>
    <w:p w:rsidR="00A231CE" w:rsidRDefault="00A231CE" w:rsidP="00A231CE">
      <w:r>
        <w:t>Proposal: Append to the constitution two new sections, titled "Dispute</w:t>
      </w:r>
      <w:r>
        <w:t xml:space="preserve"> </w:t>
      </w:r>
      <w:r>
        <w:t>Resolution" and “Mediation”</w:t>
      </w:r>
      <w:r>
        <w:t xml:space="preserve"> </w:t>
      </w:r>
      <w:r>
        <w:t>note: Dispute Resolution shall deal with disputes between members of</w:t>
      </w:r>
      <w:r>
        <w:t xml:space="preserve"> </w:t>
      </w:r>
      <w:r>
        <w:t>the club while Mediation hall deal with disputes between members and</w:t>
      </w:r>
      <w:r>
        <w:t xml:space="preserve"> </w:t>
      </w:r>
      <w:r>
        <w:t>the club itself.</w:t>
      </w:r>
    </w:p>
    <w:p w:rsidR="00A231CE" w:rsidRDefault="00A231CE" w:rsidP="00A231CE">
      <w:r>
        <w:t>22. Dispute Resolution</w:t>
      </w:r>
    </w:p>
    <w:p w:rsidR="00A231CE" w:rsidRDefault="00A231CE" w:rsidP="00A231CE">
      <w:r>
        <w:t>1. The parties to a dispute must attempt to resolve the dispute</w:t>
      </w:r>
      <w:r>
        <w:t xml:space="preserve"> </w:t>
      </w:r>
      <w:r>
        <w:t>between themselves within 14 days after the dispute has come to the</w:t>
      </w:r>
      <w:r>
        <w:t xml:space="preserve"> </w:t>
      </w:r>
      <w:r>
        <w:t>attention of each party.</w:t>
      </w:r>
    </w:p>
    <w:p w:rsidR="00A231CE" w:rsidRDefault="00A231CE" w:rsidP="00A231CE">
      <w:r>
        <w:t>2. If the parties to a dispute are unable to resolve the dispute</w:t>
      </w:r>
      <w:r>
        <w:t xml:space="preserve"> </w:t>
      </w:r>
      <w:r>
        <w:t xml:space="preserve">between themselves within the time </w:t>
      </w:r>
      <w:r>
        <w:t>r</w:t>
      </w:r>
      <w:r>
        <w:t xml:space="preserve">equired by </w:t>
      </w:r>
      <w:proofErr w:type="spellStart"/>
      <w:r>
        <w:t>subrule</w:t>
      </w:r>
      <w:proofErr w:type="spellEnd"/>
      <w:r>
        <w:t xml:space="preserve"> 1, any party to</w:t>
      </w:r>
      <w:r>
        <w:t xml:space="preserve"> t</w:t>
      </w:r>
      <w:r>
        <w:t>he dispute may start the grievance procedure by giving written notice</w:t>
      </w:r>
      <w:r>
        <w:t xml:space="preserve"> </w:t>
      </w:r>
      <w:r>
        <w:t>to the secretary of —</w:t>
      </w:r>
    </w:p>
    <w:p w:rsidR="00A231CE" w:rsidRDefault="00A231CE" w:rsidP="00A231CE">
      <w:pPr>
        <w:ind w:left="720"/>
      </w:pPr>
      <w:r>
        <w:t>(a) the parties to the dispute; and</w:t>
      </w:r>
    </w:p>
    <w:p w:rsidR="00A231CE" w:rsidRDefault="00A231CE" w:rsidP="00A231CE">
      <w:pPr>
        <w:ind w:left="720"/>
      </w:pPr>
      <w:r>
        <w:t>(b) the matters that are the subject of the dispute.</w:t>
      </w:r>
    </w:p>
    <w:p w:rsidR="00A231CE" w:rsidRDefault="00A231CE" w:rsidP="00A231CE">
      <w:r>
        <w:t xml:space="preserve">3. Within 28 days after the secretary is given the notice, a </w:t>
      </w:r>
      <w:r>
        <w:t>committee meeting</w:t>
      </w:r>
      <w:r>
        <w:t xml:space="preserve"> must be convened to consider and determine the dispute.</w:t>
      </w:r>
    </w:p>
    <w:p w:rsidR="00A231CE" w:rsidRDefault="00A231CE" w:rsidP="00A231CE">
      <w:r>
        <w:t>4. The secretary must give each party to the dispute written notice of</w:t>
      </w:r>
      <w:r>
        <w:t xml:space="preserve"> </w:t>
      </w:r>
      <w:r>
        <w:t>the committee meeting at which the dispute is to be considered and</w:t>
      </w:r>
      <w:r>
        <w:t xml:space="preserve"> </w:t>
      </w:r>
      <w:r>
        <w:t>determined at least 7 days before the meeting is held.</w:t>
      </w:r>
    </w:p>
    <w:p w:rsidR="00A231CE" w:rsidRDefault="00A231CE" w:rsidP="00A231CE">
      <w:r>
        <w:t>5. The notice given to each party to the dispute must state —</w:t>
      </w:r>
    </w:p>
    <w:p w:rsidR="00A231CE" w:rsidRDefault="00A231CE" w:rsidP="00A231CE">
      <w:pPr>
        <w:ind w:left="720"/>
      </w:pPr>
      <w:r>
        <w:t>(a) when and where the committee meeting is to be held; and</w:t>
      </w:r>
    </w:p>
    <w:p w:rsidR="00A231CE" w:rsidRDefault="00A231CE" w:rsidP="00A231CE">
      <w:pPr>
        <w:ind w:left="720"/>
      </w:pPr>
      <w:r>
        <w:t>(b) that the party, or the party’s representative, may attend the</w:t>
      </w:r>
      <w:r>
        <w:t xml:space="preserve"> </w:t>
      </w:r>
      <w:r>
        <w:t>meeting and will be given a reasonable opportunity to make written and</w:t>
      </w:r>
      <w:r>
        <w:t xml:space="preserve"> </w:t>
      </w:r>
      <w:r>
        <w:t>oral submissions to the committee about the dispute.</w:t>
      </w:r>
    </w:p>
    <w:p w:rsidR="00A231CE" w:rsidRDefault="00A231CE" w:rsidP="00A231CE">
      <w:r>
        <w:t>6. If the dispute is between one or more members and the Club, the</w:t>
      </w:r>
      <w:r>
        <w:t xml:space="preserve"> </w:t>
      </w:r>
      <w:r>
        <w:t>Committee must not determine the dispute.</w:t>
      </w:r>
    </w:p>
    <w:p w:rsidR="00A231CE" w:rsidRDefault="00A231CE" w:rsidP="00A231CE">
      <w:r>
        <w:t>7. At the committee meeting at which a dispute is to be considered and</w:t>
      </w:r>
      <w:r>
        <w:t xml:space="preserve"> </w:t>
      </w:r>
      <w:r>
        <w:t>determined, the Committee must —</w:t>
      </w:r>
    </w:p>
    <w:p w:rsidR="00A231CE" w:rsidRDefault="00A231CE" w:rsidP="00A231CE">
      <w:pPr>
        <w:ind w:left="720"/>
      </w:pPr>
      <w:r>
        <w:lastRenderedPageBreak/>
        <w:t>(a) give each party to the dispute, or the party’s representative, a</w:t>
      </w:r>
      <w:r>
        <w:t xml:space="preserve"> </w:t>
      </w:r>
      <w:r>
        <w:t>reasonable opportunity to make written and oral submissions to the</w:t>
      </w:r>
      <w:r>
        <w:t xml:space="preserve"> c</w:t>
      </w:r>
      <w:r>
        <w:t>ommittee about the dispute; and</w:t>
      </w:r>
    </w:p>
    <w:p w:rsidR="00A231CE" w:rsidRDefault="00A231CE" w:rsidP="00A231CE">
      <w:pPr>
        <w:ind w:left="720"/>
      </w:pPr>
      <w:r>
        <w:t xml:space="preserve">(b) give due consideration to any submissions so made; and </w:t>
      </w:r>
    </w:p>
    <w:p w:rsidR="00A231CE" w:rsidRDefault="00A231CE" w:rsidP="00A231CE">
      <w:pPr>
        <w:ind w:left="720"/>
      </w:pPr>
      <w:r>
        <w:t>(c)</w:t>
      </w:r>
      <w:r>
        <w:t xml:space="preserve"> </w:t>
      </w:r>
      <w:r>
        <w:t>dete</w:t>
      </w:r>
      <w:bookmarkStart w:id="0" w:name="_GoBack"/>
      <w:bookmarkEnd w:id="0"/>
      <w:r>
        <w:t>rmine the dispute.</w:t>
      </w:r>
    </w:p>
    <w:p w:rsidR="00A231CE" w:rsidRDefault="00A231CE" w:rsidP="00A231CE">
      <w:r>
        <w:t>8. The Committee must give each party to the dispute written notice of</w:t>
      </w:r>
      <w:r>
        <w:t xml:space="preserve"> </w:t>
      </w:r>
      <w:r>
        <w:t>the Committee’s determination, and the reasons for the determination,</w:t>
      </w:r>
      <w:r>
        <w:t xml:space="preserve"> </w:t>
      </w:r>
      <w:r>
        <w:t>within 7 days after the committee meeting at which the determination</w:t>
      </w:r>
      <w:r>
        <w:t xml:space="preserve"> </w:t>
      </w:r>
      <w:r>
        <w:t>is made.</w:t>
      </w:r>
    </w:p>
    <w:p w:rsidR="00A231CE" w:rsidRDefault="00A231CE" w:rsidP="00A231CE">
      <w:r>
        <w:t>-----------</w:t>
      </w:r>
    </w:p>
    <w:p w:rsidR="00A231CE" w:rsidRDefault="00A231CE" w:rsidP="00A231CE">
      <w:r>
        <w:t>23. Mediation</w:t>
      </w:r>
    </w:p>
    <w:p w:rsidR="00A231CE" w:rsidRDefault="00A231CE" w:rsidP="00A231CE">
      <w:r>
        <w:t>1. If the dispute is between one or more members and the Club, the</w:t>
      </w:r>
      <w:r>
        <w:t xml:space="preserve"> </w:t>
      </w:r>
      <w:r>
        <w:t>Chair of Guild Council shall mediate the dispute, henceforth known as</w:t>
      </w:r>
      <w:r>
        <w:t xml:space="preserve"> </w:t>
      </w:r>
      <w:r>
        <w:t>the mediator.</w:t>
      </w:r>
    </w:p>
    <w:p w:rsidR="00A231CE" w:rsidRDefault="00A231CE" w:rsidP="00A231CE">
      <w:r>
        <w:t>2. In the event that the Chair of Guild Council is unable to</w:t>
      </w:r>
      <w:r>
        <w:t xml:space="preserve"> </w:t>
      </w:r>
      <w:r>
        <w:t>perform</w:t>
      </w:r>
      <w:r>
        <w:t xml:space="preserve"> </w:t>
      </w:r>
      <w:r>
        <w:t>the role of the mediator, a mediator shall be elected by the Guild</w:t>
      </w:r>
      <w:r>
        <w:t xml:space="preserve"> </w:t>
      </w:r>
      <w:r>
        <w:t>Council from its constituent members.</w:t>
      </w:r>
    </w:p>
    <w:p w:rsidR="00A231CE" w:rsidRDefault="00A231CE" w:rsidP="00A231CE">
      <w:r>
        <w:t>3. The mediator may be a member or former member of the Club but must not —</w:t>
      </w:r>
    </w:p>
    <w:p w:rsidR="00A231CE" w:rsidRDefault="00A231CE" w:rsidP="00A231CE">
      <w:pPr>
        <w:ind w:left="720"/>
      </w:pPr>
      <w:r>
        <w:t>(a) have a personal interest in the matter that is the subject of the</w:t>
      </w:r>
      <w:r>
        <w:t xml:space="preserve"> </w:t>
      </w:r>
      <w:r>
        <w:t>mediation; or</w:t>
      </w:r>
    </w:p>
    <w:p w:rsidR="00A231CE" w:rsidRDefault="00A231CE" w:rsidP="00A231CE">
      <w:pPr>
        <w:ind w:left="720"/>
      </w:pPr>
      <w:r>
        <w:t>(b) be biased in favour of or against any party to the mediation.</w:t>
      </w:r>
    </w:p>
    <w:p w:rsidR="00A231CE" w:rsidRDefault="00A231CE" w:rsidP="00A231CE">
      <w:r>
        <w:t>4. The parties to the mediation must attempt in good faith to settle</w:t>
      </w:r>
      <w:r>
        <w:t xml:space="preserve"> </w:t>
      </w:r>
      <w:r>
        <w:t>the matter that is the subject of the mediation.</w:t>
      </w:r>
    </w:p>
    <w:p w:rsidR="00A231CE" w:rsidRDefault="00A231CE" w:rsidP="00A231CE">
      <w:r>
        <w:t>5. Each party to the mediation must give the mediator a written</w:t>
      </w:r>
      <w:r>
        <w:t xml:space="preserve"> </w:t>
      </w:r>
      <w:r>
        <w:t>statement of the issues that need to be considered at the mediation at</w:t>
      </w:r>
      <w:r>
        <w:t xml:space="preserve"> </w:t>
      </w:r>
      <w:r>
        <w:t>least 5 days before the mediation takes place.</w:t>
      </w:r>
    </w:p>
    <w:p w:rsidR="00A231CE" w:rsidRDefault="00A231CE" w:rsidP="00A231CE">
      <w:r>
        <w:t>6. In conducting the mediation, the mediator must —</w:t>
      </w:r>
    </w:p>
    <w:p w:rsidR="00A231CE" w:rsidRDefault="00A231CE" w:rsidP="00A231CE">
      <w:pPr>
        <w:ind w:left="720"/>
      </w:pPr>
      <w:r>
        <w:t>(a) give each party to the mediation every opportunity to be heard; and</w:t>
      </w:r>
    </w:p>
    <w:p w:rsidR="00A231CE" w:rsidRDefault="00A231CE" w:rsidP="00A231CE">
      <w:pPr>
        <w:ind w:left="720"/>
      </w:pPr>
      <w:r>
        <w:t>(b) allow each party to the mediation to give due consideration to any</w:t>
      </w:r>
      <w:r>
        <w:t xml:space="preserve"> </w:t>
      </w:r>
      <w:r>
        <w:t>written statement given by another party; and</w:t>
      </w:r>
    </w:p>
    <w:p w:rsidR="00A231CE" w:rsidRDefault="00A231CE" w:rsidP="00A231CE">
      <w:pPr>
        <w:ind w:left="720"/>
      </w:pPr>
      <w:r>
        <w:t>(c) ensure that natural justice is given to the parties to the</w:t>
      </w:r>
      <w:r>
        <w:t xml:space="preserve"> </w:t>
      </w:r>
      <w:r>
        <w:t>mediation throughout the mediation process.</w:t>
      </w:r>
    </w:p>
    <w:p w:rsidR="00A231CE" w:rsidRDefault="00A231CE" w:rsidP="00A231CE">
      <w:r>
        <w:t>7. The mediator cannot determine the matter that is the subject of the</w:t>
      </w:r>
      <w:r>
        <w:t xml:space="preserve"> </w:t>
      </w:r>
      <w:r>
        <w:t>mediation.</w:t>
      </w:r>
    </w:p>
    <w:p w:rsidR="00126C5B" w:rsidRDefault="00A231CE" w:rsidP="00A231CE">
      <w:r>
        <w:t>8. The mediation must be confidential, and any information given at</w:t>
      </w:r>
      <w:r>
        <w:t xml:space="preserve"> </w:t>
      </w:r>
      <w:r>
        <w:t>the mediation cannot be used in any other proceedings that take place</w:t>
      </w:r>
      <w:r>
        <w:t xml:space="preserve"> </w:t>
      </w:r>
      <w:r>
        <w:t>in relation to the matter that is the subject of the mediation.</w:t>
      </w:r>
    </w:p>
    <w:p w:rsidR="00A231CE" w:rsidRDefault="00A231CE" w:rsidP="00A231CE"/>
    <w:p w:rsidR="00A231CE" w:rsidRDefault="00A231CE" w:rsidP="00A231CE"/>
    <w:p w:rsidR="00A231CE" w:rsidRDefault="00A231CE" w:rsidP="00A231CE"/>
    <w:sectPr w:rsidR="00A2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CE"/>
    <w:rsid w:val="00126C5B"/>
    <w:rsid w:val="00A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1BAB"/>
  <w15:chartTrackingRefBased/>
  <w15:docId w15:val="{42041334-5253-4908-B523-73CB060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2017-08-11T13:17:00Z</dcterms:created>
  <dcterms:modified xsi:type="dcterms:W3CDTF">2017-08-11T13:24:00Z</dcterms:modified>
</cp:coreProperties>
</file>