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9E43" w14:textId="77777777" w:rsidR="00AF1C71" w:rsidRPr="00AF1C71" w:rsidRDefault="00AF1C71" w:rsidP="00AF1C71">
      <w:pPr>
        <w:tabs>
          <w:tab w:val="right" w:pos="10800"/>
        </w:tabs>
        <w:jc w:val="center"/>
        <w:rPr>
          <w:rFonts w:ascii="PT Serif" w:eastAsia="Times New Roman" w:hAnsi="PT Serif" w:cs="Arial"/>
          <w:b/>
          <w:bCs/>
          <w:sz w:val="20"/>
          <w:szCs w:val="20"/>
          <w:lang w:val="en-US"/>
        </w:rPr>
      </w:pPr>
      <w:r w:rsidRPr="00AF1C71">
        <w:rPr>
          <w:rFonts w:ascii="PT Serif" w:eastAsia="Times New Roman" w:hAnsi="PT Serif" w:cs="Arial"/>
          <w:b/>
          <w:bCs/>
          <w:sz w:val="20"/>
          <w:szCs w:val="20"/>
          <w:lang w:val="en-US"/>
        </w:rPr>
        <w:t>XAVIER READER</w:t>
      </w:r>
    </w:p>
    <w:p w14:paraId="02C6E0EC" w14:textId="2F496A4A" w:rsidR="00AF1C71" w:rsidRPr="00683AC2" w:rsidRDefault="00875B76" w:rsidP="00E509C7">
      <w:pPr>
        <w:tabs>
          <w:tab w:val="right" w:pos="10800"/>
        </w:tabs>
        <w:jc w:val="center"/>
        <w:rPr>
          <w:rFonts w:ascii="PT Serif" w:eastAsia="Times New Roman" w:hAnsi="PT Serif" w:cs="Times New Roman"/>
          <w:sz w:val="20"/>
          <w:szCs w:val="20"/>
          <w:lang w:val="en-US"/>
        </w:rPr>
      </w:pPr>
      <w:r>
        <w:rPr>
          <w:rFonts w:ascii="PT Serif" w:eastAsia="Times New Roman" w:hAnsi="PT Serif" w:cs="Times New Roman"/>
          <w:sz w:val="20"/>
          <w:szCs w:val="20"/>
          <w:u w:val="single"/>
          <w:lang w:val="en-US"/>
        </w:rPr>
        <w:t>Xavierreader44@gmail.com</w:t>
      </w:r>
    </w:p>
    <w:p w14:paraId="22AF7436" w14:textId="77777777" w:rsidR="00F628EC" w:rsidRDefault="00F628EC" w:rsidP="00AF1C71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p w14:paraId="5D6C6E48" w14:textId="77777777" w:rsidR="00C50A8C" w:rsidRPr="00AF1C71" w:rsidRDefault="00C50A8C" w:rsidP="00AF1C71">
      <w:pP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</w:pPr>
    </w:p>
    <w:p w14:paraId="732D6570" w14:textId="64FA9BC1" w:rsidR="00006BEC" w:rsidRPr="00CB3825" w:rsidRDefault="00AF1C71" w:rsidP="00CB3825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spacing w:val="10"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 xml:space="preserve"> </w:t>
      </w:r>
      <w:r w:rsidR="00F50E1C">
        <w:rPr>
          <w:rFonts w:ascii="PT Serif" w:eastAsia="Times New Roman" w:hAnsi="PT Serif" w:cs="Times New Roman"/>
          <w:b/>
          <w:sz w:val="20"/>
          <w:szCs w:val="20"/>
          <w:lang w:val="en-US"/>
        </w:rPr>
        <w:t xml:space="preserve">SELECTED </w:t>
      </w:r>
      <w:r w:rsidR="00B5201C">
        <w:rPr>
          <w:rFonts w:ascii="PT Serif" w:eastAsia="Times New Roman" w:hAnsi="PT Serif" w:cs="Times New Roman"/>
          <w:b/>
          <w:sz w:val="20"/>
          <w:szCs w:val="20"/>
          <w:lang w:val="en-US"/>
        </w:rPr>
        <w:t>EMPLOYMENT</w:t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 xml:space="preserve"> 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3A94F029" w14:textId="77777777" w:rsidR="00411115" w:rsidRDefault="00411115" w:rsidP="00AF1C7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063B01B0" w14:textId="0F519F54" w:rsidR="00E445AF" w:rsidRDefault="00E445AF" w:rsidP="00A006E7">
      <w:pPr>
        <w:ind w:right="-399"/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UWA HISTORY DEPARTMENT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Oct 2023 </w:t>
      </w:r>
      <w:r w:rsidR="0081218B">
        <w:rPr>
          <w:rFonts w:ascii="PT Serif" w:hAnsi="PT Serif" w:cs="Times New Roman"/>
          <w:bCs/>
          <w:spacing w:val="10"/>
          <w:sz w:val="20"/>
          <w:szCs w:val="20"/>
          <w:lang w:val="en-US"/>
        </w:rPr>
        <w:t>–</w:t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</w:t>
      </w:r>
      <w:r w:rsidR="00CF5B82">
        <w:rPr>
          <w:rFonts w:ascii="PT Serif" w:hAnsi="PT Serif" w:cs="Times New Roman"/>
          <w:bCs/>
          <w:spacing w:val="10"/>
          <w:sz w:val="20"/>
          <w:szCs w:val="20"/>
          <w:lang w:val="en-US"/>
        </w:rPr>
        <w:t>Aug 2024</w:t>
      </w:r>
    </w:p>
    <w:p w14:paraId="388CA2E3" w14:textId="3ABDA893" w:rsidR="0081218B" w:rsidRDefault="0081218B" w:rsidP="00A006E7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Honorary Research Fellow </w:t>
      </w:r>
      <w:r w:rsidR="002C0506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at the </w:t>
      </w:r>
      <w:r w:rsidR="00A96CB5">
        <w:rPr>
          <w:rFonts w:ascii="PT Serif" w:hAnsi="PT Serif" w:cs="Times New Roman"/>
          <w:bCs/>
          <w:spacing w:val="10"/>
          <w:sz w:val="20"/>
          <w:szCs w:val="20"/>
          <w:lang w:val="en-US"/>
        </w:rPr>
        <w:t>University of Western Australia History Faculty</w:t>
      </w:r>
      <w:r w:rsidR="007B4FE2">
        <w:rPr>
          <w:rFonts w:ascii="PT Serif" w:hAnsi="PT Serif" w:cs="Times New Roman"/>
          <w:bCs/>
          <w:spacing w:val="10"/>
          <w:sz w:val="20"/>
          <w:szCs w:val="20"/>
          <w:lang w:val="en-US"/>
        </w:rPr>
        <w:t>, school of Humanities</w:t>
      </w:r>
    </w:p>
    <w:p w14:paraId="77B5C9BD" w14:textId="77777777" w:rsidR="00E445AF" w:rsidRDefault="00E445AF" w:rsidP="00A006E7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7ECE1B8C" w14:textId="20BC6D32" w:rsidR="00A006E7" w:rsidRPr="00AF1C71" w:rsidRDefault="00A006E7" w:rsidP="00A006E7">
      <w:pPr>
        <w:ind w:right="-399"/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 xml:space="preserve">UWA </w:t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West australian legacies of British Slavery Project</w:t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F158F5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>De</w:t>
      </w:r>
      <w:r w:rsidR="00F158F5">
        <w:rPr>
          <w:rFonts w:ascii="PT Serif" w:hAnsi="PT Serif" w:cs="Times New Roman"/>
          <w:bCs/>
          <w:spacing w:val="10"/>
          <w:sz w:val="20"/>
          <w:szCs w:val="20"/>
          <w:lang w:val="en-US"/>
        </w:rPr>
        <w:t>c</w:t>
      </w:r>
      <w:r w:rsidRPr="00AF1C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2021- </w:t>
      </w:r>
      <w:r w:rsidR="006A6E0A">
        <w:rPr>
          <w:rFonts w:ascii="PT Serif" w:hAnsi="PT Serif" w:cs="Times New Roman"/>
          <w:bCs/>
          <w:spacing w:val="10"/>
          <w:sz w:val="20"/>
          <w:szCs w:val="20"/>
          <w:lang w:val="en-US"/>
        </w:rPr>
        <w:t>Se</w:t>
      </w:r>
      <w:r w:rsidR="00F158F5">
        <w:rPr>
          <w:rFonts w:ascii="PT Serif" w:hAnsi="PT Serif" w:cs="Times New Roman"/>
          <w:bCs/>
          <w:spacing w:val="10"/>
          <w:sz w:val="20"/>
          <w:szCs w:val="20"/>
          <w:lang w:val="en-US"/>
        </w:rPr>
        <w:t>p</w:t>
      </w:r>
      <w:r w:rsidR="006A6E0A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2023</w:t>
      </w:r>
    </w:p>
    <w:p w14:paraId="4403D514" w14:textId="1EE1F5A0" w:rsidR="00A006E7" w:rsidRPr="00A006E7" w:rsidRDefault="00A006E7" w:rsidP="00AF1C71">
      <w:pPr>
        <w:ind w:right="-399"/>
        <w:rPr>
          <w:rFonts w:ascii="PT Serif" w:hAnsi="PT Serif" w:cs="Times New Roman"/>
          <w:sz w:val="20"/>
          <w:szCs w:val="20"/>
          <w:lang w:val="en-US"/>
        </w:rPr>
      </w:pPr>
      <w:r w:rsidRPr="00AF1C71">
        <w:rPr>
          <w:rFonts w:ascii="PT Serif" w:hAnsi="PT Serif" w:cs="Times New Roman"/>
          <w:sz w:val="20"/>
          <w:szCs w:val="20"/>
          <w:lang w:val="en-US"/>
        </w:rPr>
        <w:t>Research Assistant</w:t>
      </w:r>
      <w:r w:rsidR="00BA53E1">
        <w:rPr>
          <w:rFonts w:ascii="PT Serif" w:hAnsi="PT Serif" w:cs="Times New Roman"/>
          <w:sz w:val="20"/>
          <w:szCs w:val="20"/>
          <w:lang w:val="en-US"/>
        </w:rPr>
        <w:t xml:space="preserve"> for the ARC discovery project West Australian Legacies of British Slavery, school of Humanities,</w:t>
      </w:r>
      <w:r w:rsidRPr="00AF1C71">
        <w:rPr>
          <w:rFonts w:ascii="PT Serif" w:hAnsi="PT Serif" w:cs="Times New Roman"/>
          <w:sz w:val="20"/>
          <w:szCs w:val="20"/>
          <w:lang w:val="en-US"/>
        </w:rPr>
        <w:t xml:space="preserve"> University of Western Australi</w:t>
      </w:r>
      <w:r w:rsidR="00BA53E1">
        <w:rPr>
          <w:rFonts w:ascii="PT Serif" w:hAnsi="PT Serif" w:cs="Times New Roman"/>
          <w:sz w:val="20"/>
          <w:szCs w:val="20"/>
          <w:lang w:val="en-US"/>
        </w:rPr>
        <w:t>a.</w:t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</w:p>
    <w:p w14:paraId="015D9751" w14:textId="77777777" w:rsidR="00664DE1" w:rsidRDefault="00664DE1" w:rsidP="00664DE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6BEBB4AE" w14:textId="7101A26C" w:rsidR="00664DE1" w:rsidRDefault="00664DE1" w:rsidP="00664DE1">
      <w:pPr>
        <w:ind w:right="-399"/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ABORIGINAL HISTORY WA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Jan 2023 – </w:t>
      </w:r>
      <w:r w:rsidR="00CA5D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>Sep 2023</w:t>
      </w:r>
    </w:p>
    <w:p w14:paraId="4C7F7A2F" w14:textId="7E82AD41" w:rsidR="00664DE1" w:rsidRDefault="00664DE1" w:rsidP="00664DE1">
      <w:pPr>
        <w:ind w:right="-399"/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Research Officer for the Department of Local Government, Sport and Cultural Industries, Aboriginal History Research Services division.</w:t>
      </w:r>
    </w:p>
    <w:p w14:paraId="6212269F" w14:textId="77777777" w:rsidR="00A006E7" w:rsidRDefault="00A006E7" w:rsidP="00AF1C7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6D60911A" w14:textId="5B145E17" w:rsidR="008415AD" w:rsidRDefault="00051F79" w:rsidP="00AF1C71">
      <w:pPr>
        <w:ind w:right="-399"/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 xml:space="preserve">UWA </w:t>
      </w:r>
      <w:r w:rsidR="00134588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CENTRE FOR PUBLIC VALUE</w:t>
      </w:r>
      <w:r w:rsidR="00134588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134588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8415AD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April 2022 – </w:t>
      </w:r>
      <w:r w:rsidR="00E509C7">
        <w:rPr>
          <w:rFonts w:ascii="PT Serif" w:hAnsi="PT Serif" w:cs="Times New Roman"/>
          <w:bCs/>
          <w:spacing w:val="10"/>
          <w:sz w:val="20"/>
          <w:szCs w:val="20"/>
          <w:lang w:val="en-US"/>
        </w:rPr>
        <w:t>Jan</w:t>
      </w:r>
      <w:r w:rsidR="00B30692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</w:t>
      </w:r>
      <w:r w:rsidR="00E509C7">
        <w:rPr>
          <w:rFonts w:ascii="PT Serif" w:hAnsi="PT Serif" w:cs="Times New Roman"/>
          <w:bCs/>
          <w:spacing w:val="10"/>
          <w:sz w:val="20"/>
          <w:szCs w:val="20"/>
          <w:lang w:val="en-US"/>
        </w:rPr>
        <w:t>2023</w:t>
      </w:r>
    </w:p>
    <w:p w14:paraId="2CAB8F81" w14:textId="6613B6E7" w:rsidR="008415AD" w:rsidRPr="008415AD" w:rsidRDefault="008415AD" w:rsidP="00AF1C71">
      <w:pPr>
        <w:ind w:right="-399"/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Research </w:t>
      </w:r>
      <w:r w:rsidR="005B1265">
        <w:rPr>
          <w:rFonts w:ascii="PT Serif" w:hAnsi="PT Serif" w:cs="Times New Roman"/>
          <w:bCs/>
          <w:spacing w:val="10"/>
          <w:sz w:val="20"/>
          <w:szCs w:val="20"/>
          <w:lang w:val="en-US"/>
        </w:rPr>
        <w:t>Assistant</w:t>
      </w:r>
      <w:r w:rsidR="00770182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</w:t>
      </w:r>
      <w:r w:rsidR="0022133D">
        <w:rPr>
          <w:rFonts w:ascii="PT Serif" w:hAnsi="PT Serif" w:cs="Times New Roman"/>
          <w:bCs/>
          <w:spacing w:val="10"/>
          <w:sz w:val="20"/>
          <w:szCs w:val="20"/>
          <w:lang w:val="en-US"/>
        </w:rPr>
        <w:t>at the University of Western Australia Business school</w:t>
      </w:r>
      <w:r w:rsidR="00A30783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for the UWA </w:t>
      </w:r>
      <w:r w:rsidR="00C30147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Centre for Public Value </w:t>
      </w:r>
      <w:r w:rsidR="002060DE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and the </w:t>
      </w:r>
      <w:r w:rsidR="00A30783">
        <w:rPr>
          <w:rFonts w:ascii="PT Serif" w:hAnsi="PT Serif" w:cs="Times New Roman"/>
          <w:bCs/>
          <w:spacing w:val="10"/>
          <w:sz w:val="20"/>
          <w:szCs w:val="20"/>
          <w:lang w:val="en-US"/>
        </w:rPr>
        <w:t>Economics and Business History Research Network</w:t>
      </w:r>
    </w:p>
    <w:p w14:paraId="1F954038" w14:textId="77777777" w:rsidR="00F127DD" w:rsidRDefault="00F127DD" w:rsidP="00F127DD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5BB54430" w14:textId="19A5D299" w:rsidR="00F127DD" w:rsidRPr="002A6ACD" w:rsidRDefault="00F127DD" w:rsidP="00F127DD">
      <w:pPr>
        <w:ind w:right="-399"/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sTATE RECORDS OFFICE of Western australia</w:t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5B1265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="005B1265" w:rsidRPr="00382C0B">
        <w:rPr>
          <w:rFonts w:ascii="PT Serif" w:hAnsi="PT Serif" w:cs="Times New Roman"/>
          <w:bCs/>
          <w:spacing w:val="10"/>
          <w:sz w:val="20"/>
          <w:szCs w:val="20"/>
          <w:lang w:val="en-US"/>
        </w:rPr>
        <w:t>Oct</w:t>
      </w:r>
      <w:r w:rsidR="00565692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</w:t>
      </w:r>
      <w:r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  <w:t>– D</w:t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ec</w:t>
      </w:r>
      <w:r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  <w:t xml:space="preserve"> </w:t>
      </w:r>
      <w:r w:rsidRPr="002A6ACD"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  <w:t>2022</w:t>
      </w:r>
    </w:p>
    <w:p w14:paraId="5405C0ED" w14:textId="336A2926" w:rsidR="00F127DD" w:rsidRPr="006A267C" w:rsidRDefault="00F127DD" w:rsidP="00F127DD">
      <w:pPr>
        <w:rPr>
          <w:rFonts w:ascii="PT Serif" w:hAnsi="PT Serif"/>
          <w:sz w:val="20"/>
          <w:szCs w:val="20"/>
        </w:rPr>
      </w:pPr>
      <w:proofErr w:type="spellStart"/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Digiti</w:t>
      </w:r>
      <w:r w:rsidR="00D071D4">
        <w:rPr>
          <w:rFonts w:ascii="PT Serif" w:hAnsi="PT Serif" w:cs="Times New Roman"/>
          <w:bCs/>
          <w:spacing w:val="10"/>
          <w:sz w:val="20"/>
          <w:szCs w:val="20"/>
          <w:lang w:val="en-US"/>
        </w:rPr>
        <w:t>s</w:t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ation</w:t>
      </w:r>
      <w:proofErr w:type="spellEnd"/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of the early colonial blue books of Western Australia, volumes 1836-1869</w:t>
      </w:r>
    </w:p>
    <w:p w14:paraId="4CAD017C" w14:textId="77777777" w:rsidR="00B93E32" w:rsidRDefault="00B93E32" w:rsidP="00AF1C7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241EBFAD" w14:textId="77777777" w:rsidR="00AF1C71" w:rsidRPr="00AF1C71" w:rsidRDefault="00AF1C71" w:rsidP="00AF1C7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Telethon kids institute</w:t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>March 2022</w:t>
      </w:r>
    </w:p>
    <w:p w14:paraId="4AAC0A37" w14:textId="77777777" w:rsidR="00AF1C71" w:rsidRPr="00AF1C71" w:rsidRDefault="00AF1C71" w:rsidP="00AF1C7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 w:rsidRPr="00AF1C71">
        <w:rPr>
          <w:rFonts w:ascii="PT Serif" w:hAnsi="PT Serif" w:cs="Times New Roman"/>
          <w:sz w:val="20"/>
          <w:szCs w:val="20"/>
          <w:lang w:val="en-US"/>
        </w:rPr>
        <w:t xml:space="preserve">Research Assistant and fieldworker for the Perth COVID-19 infection </w:t>
      </w:r>
      <w:proofErr w:type="gramStart"/>
      <w:r w:rsidRPr="00AF1C71">
        <w:rPr>
          <w:rFonts w:ascii="PT Serif" w:hAnsi="PT Serif" w:cs="Times New Roman"/>
          <w:sz w:val="20"/>
          <w:szCs w:val="20"/>
          <w:lang w:val="en-US"/>
        </w:rPr>
        <w:t>study</w:t>
      </w:r>
      <w:proofErr w:type="gramEnd"/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</w:p>
    <w:p w14:paraId="4510CCED" w14:textId="77777777" w:rsidR="00AF1C71" w:rsidRPr="00AF1C71" w:rsidRDefault="00AF1C71" w:rsidP="00AF1C71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30927DFC" w14:textId="0B4A47B2" w:rsidR="00AF1C71" w:rsidRPr="00AF1C71" w:rsidRDefault="00AF1C71" w:rsidP="00AF1C71">
      <w:pPr>
        <w:ind w:right="-399"/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</w:pP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BURKE MUSEUM</w:t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June - </w:t>
      </w:r>
      <w:r w:rsidR="00A4183B">
        <w:rPr>
          <w:rFonts w:ascii="PT Serif" w:hAnsi="PT Serif" w:cs="Times New Roman"/>
          <w:bCs/>
          <w:spacing w:val="10"/>
          <w:sz w:val="20"/>
          <w:szCs w:val="20"/>
          <w:lang w:val="en-US"/>
        </w:rPr>
        <w:t>Nov</w:t>
      </w:r>
      <w:r w:rsidRPr="00AF1C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2021</w:t>
      </w:r>
    </w:p>
    <w:p w14:paraId="7EF7F6DF" w14:textId="07DB1601" w:rsidR="00AF1C71" w:rsidRPr="00AF1C71" w:rsidRDefault="00AF1C71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AF1C71">
        <w:rPr>
          <w:rFonts w:ascii="PT Serif" w:hAnsi="PT Serif" w:cs="Times New Roman"/>
          <w:sz w:val="20"/>
          <w:szCs w:val="20"/>
          <w:lang w:val="en-US"/>
        </w:rPr>
        <w:t xml:space="preserve">Cataloguing and Research </w:t>
      </w:r>
      <w:r w:rsidR="00A378D8">
        <w:rPr>
          <w:rFonts w:ascii="PT Serif" w:hAnsi="PT Serif" w:cs="Times New Roman"/>
          <w:sz w:val="20"/>
          <w:szCs w:val="20"/>
          <w:lang w:val="en-US"/>
        </w:rPr>
        <w:t>Intern</w:t>
      </w:r>
      <w:r w:rsidRPr="00AF1C71">
        <w:rPr>
          <w:rFonts w:ascii="PT Serif" w:hAnsi="PT Serif" w:cs="Times New Roman"/>
          <w:sz w:val="20"/>
          <w:szCs w:val="20"/>
          <w:lang w:val="en-US"/>
        </w:rPr>
        <w:t>, Burke Museum Cataloguing Project</w:t>
      </w:r>
    </w:p>
    <w:p w14:paraId="6B7B9F07" w14:textId="37F969F0" w:rsidR="00AF1C71" w:rsidRPr="00F127DD" w:rsidRDefault="00AF1C71" w:rsidP="00F127DD">
      <w:pPr>
        <w:rPr>
          <w:rFonts w:ascii="PT Serif" w:hAnsi="PT Serif" w:cs="Times New Roman"/>
          <w:i/>
          <w:iCs/>
          <w:sz w:val="20"/>
          <w:szCs w:val="20"/>
          <w:lang w:val="en-US"/>
        </w:rPr>
      </w:pPr>
      <w:r w:rsidRPr="00AF1C71">
        <w:rPr>
          <w:rFonts w:ascii="PT Serif" w:hAnsi="PT Serif" w:cs="Times New Roman"/>
          <w:sz w:val="20"/>
          <w:szCs w:val="20"/>
          <w:lang w:val="en-US"/>
        </w:rPr>
        <w:t xml:space="preserve">Part of Team awarded Australian Museum and Galleries Association Victoria’s </w:t>
      </w:r>
      <w:r w:rsidRPr="00AF1C71">
        <w:rPr>
          <w:rFonts w:ascii="PT Serif" w:hAnsi="PT Serif" w:cs="Times New Roman"/>
          <w:i/>
          <w:iCs/>
          <w:sz w:val="20"/>
          <w:szCs w:val="20"/>
          <w:lang w:val="en-US"/>
        </w:rPr>
        <w:t>Excellence in Museum Cataloguing Award</w:t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</w:p>
    <w:p w14:paraId="0090C93B" w14:textId="77777777" w:rsidR="00F15ACC" w:rsidRDefault="00F15ACC" w:rsidP="00F15ACC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p w14:paraId="7C0E22E4" w14:textId="77777777" w:rsidR="002F140B" w:rsidRPr="00AF1C71" w:rsidRDefault="002F140B" w:rsidP="002F140B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spacing w:val="10"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 xml:space="preserve"> EDUCATION 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455D90F2" w14:textId="77777777" w:rsidR="002F140B" w:rsidRDefault="002F140B" w:rsidP="002F140B">
      <w:pPr>
        <w:ind w:right="27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318E6C8E" w14:textId="331A1D0D" w:rsidR="002F140B" w:rsidRDefault="002F140B" w:rsidP="002F140B">
      <w:pP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UNIVERSITY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  <w:t>of oxford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J</w:t>
      </w:r>
      <w:r w:rsidRPr="00700ABA">
        <w:rPr>
          <w:rFonts w:ascii="PT Serif" w:hAnsi="PT Serif" w:cs="Times New Roman"/>
          <w:bCs/>
          <w:spacing w:val="10"/>
          <w:sz w:val="20"/>
          <w:szCs w:val="20"/>
          <w:lang w:val="en-US"/>
        </w:rPr>
        <w:t>u</w:t>
      </w:r>
      <w:r w:rsidR="00201FF6">
        <w:rPr>
          <w:rFonts w:ascii="PT Serif" w:hAnsi="PT Serif" w:cs="Times New Roman"/>
          <w:bCs/>
          <w:spacing w:val="10"/>
          <w:sz w:val="20"/>
          <w:szCs w:val="20"/>
          <w:lang w:val="en-US"/>
        </w:rPr>
        <w:t>ne</w:t>
      </w:r>
      <w:r w:rsidRPr="00700ABA">
        <w:rPr>
          <w:rFonts w:ascii="PT Serif" w:hAnsi="PT Serif" w:cs="Times New Roman"/>
          <w:bCs/>
          <w:spacing w:val="10"/>
          <w:sz w:val="20"/>
          <w:szCs w:val="20"/>
          <w:lang w:val="en-US"/>
        </w:rPr>
        <w:t xml:space="preserve"> </w:t>
      </w:r>
      <w:r w:rsidRPr="00700ABA"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  <w:t>2024</w:t>
      </w:r>
    </w:p>
    <w:p w14:paraId="3FE758DB" w14:textId="2B4652D6" w:rsidR="002F140B" w:rsidRDefault="002F140B" w:rsidP="002F140B">
      <w:pP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spacing w:val="10"/>
          <w:sz w:val="20"/>
          <w:szCs w:val="20"/>
          <w:lang w:val="en-US"/>
        </w:rPr>
        <w:t>Master of Studies (Women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’</w:t>
      </w:r>
      <w:r>
        <w:rPr>
          <w:rFonts w:ascii="PT Serif" w:hAnsi="PT Serif" w:cs="Times New Roman"/>
          <w:b/>
          <w:spacing w:val="10"/>
          <w:sz w:val="20"/>
          <w:szCs w:val="20"/>
          <w:lang w:val="en-US"/>
        </w:rPr>
        <w:t>s Gender and Queer History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)</w:t>
      </w:r>
    </w:p>
    <w:p w14:paraId="591F08F2" w14:textId="7880DDA7" w:rsidR="006D5312" w:rsidRDefault="006D5312" w:rsidP="002F140B">
      <w:pPr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Dissertation: ‘Sex, Power, and the Plantation: Enslaved Navigations of the Regulation of Sex in the American South’</w:t>
      </w:r>
    </w:p>
    <w:p w14:paraId="6E9674FA" w14:textId="38A91C18" w:rsidR="00F22B5C" w:rsidRPr="00F22B5C" w:rsidRDefault="001B2C55" w:rsidP="002F140B">
      <w:pP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 xml:space="preserve">Graduated with </w:t>
      </w:r>
      <w:r w:rsidR="00F22B5C"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>Distinction</w:t>
      </w:r>
    </w:p>
    <w:p w14:paraId="29489829" w14:textId="174F528F" w:rsidR="002F140B" w:rsidRDefault="002F140B" w:rsidP="002F140B">
      <w:pP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</w:pPr>
      <w:r w:rsidRPr="00691F83"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>Award: Awarded Clarendon scholarship</w:t>
      </w:r>
    </w:p>
    <w:p w14:paraId="4C4F0909" w14:textId="04172C95" w:rsidR="005215A5" w:rsidRPr="005215A5" w:rsidRDefault="005215A5" w:rsidP="002F140B">
      <w:pPr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 xml:space="preserve">Dissertation mark: </w:t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75</w:t>
      </w:r>
    </w:p>
    <w:p w14:paraId="61022520" w14:textId="77777777" w:rsidR="002F140B" w:rsidRDefault="002F140B" w:rsidP="002F140B">
      <w:pP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2A571A5D" w14:textId="77777777" w:rsidR="002F140B" w:rsidRPr="00AF1C71" w:rsidRDefault="002F140B" w:rsidP="002F140B">
      <w:pPr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</w:pP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Deakin university</w:t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bCs/>
          <w:spacing w:val="10"/>
          <w:sz w:val="20"/>
          <w:szCs w:val="20"/>
          <w:lang w:val="en-US"/>
        </w:rPr>
        <w:t>June 2022</w:t>
      </w:r>
    </w:p>
    <w:p w14:paraId="6A9B1E2D" w14:textId="77777777" w:rsidR="002F140B" w:rsidRPr="00950CFD" w:rsidRDefault="002F140B" w:rsidP="002F140B">
      <w:pPr>
        <w:rPr>
          <w:rFonts w:ascii="PT Serif" w:hAnsi="PT Serif" w:cs="Times New Roman"/>
          <w:b/>
          <w:spacing w:val="10"/>
          <w:sz w:val="20"/>
          <w:szCs w:val="20"/>
          <w:lang w:val="en-US"/>
        </w:rPr>
      </w:pPr>
      <w:r w:rsidRPr="00950CFD">
        <w:rPr>
          <w:rFonts w:ascii="PT Serif" w:hAnsi="PT Serif" w:cs="Times New Roman"/>
          <w:b/>
          <w:spacing w:val="10"/>
          <w:sz w:val="20"/>
          <w:szCs w:val="20"/>
          <w:lang w:val="en-US"/>
        </w:rPr>
        <w:t xml:space="preserve">Graduate Certificate of Museum Studies </w:t>
      </w:r>
      <w:r>
        <w:rPr>
          <w:rFonts w:ascii="PT Serif" w:hAnsi="PT Serif" w:cs="Times New Roman"/>
          <w:b/>
          <w:spacing w:val="10"/>
          <w:sz w:val="20"/>
          <w:szCs w:val="20"/>
          <w:lang w:val="en-US"/>
        </w:rPr>
        <w:t xml:space="preserve">and </w:t>
      </w:r>
      <w:r w:rsidRPr="00950CFD">
        <w:rPr>
          <w:rFonts w:ascii="PT Serif" w:hAnsi="PT Serif" w:cs="Times New Roman"/>
          <w:b/>
          <w:spacing w:val="10"/>
          <w:sz w:val="20"/>
          <w:szCs w:val="20"/>
          <w:lang w:val="en-US"/>
        </w:rPr>
        <w:t>Cultural Heritage</w:t>
      </w:r>
    </w:p>
    <w:p w14:paraId="5BE18D9F" w14:textId="77777777" w:rsidR="002F140B" w:rsidRDefault="002F140B" w:rsidP="002F140B">
      <w:pPr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 w:rsidRPr="007A4357">
        <w:rPr>
          <w:rFonts w:ascii="PT Serif" w:hAnsi="PT Serif" w:cs="Times New Roman"/>
          <w:bCs/>
          <w:spacing w:val="10"/>
          <w:sz w:val="20"/>
          <w:szCs w:val="20"/>
          <w:lang w:val="en-US"/>
        </w:rPr>
        <w:t>GPA: 7, WAM: 87</w:t>
      </w:r>
    </w:p>
    <w:p w14:paraId="0DB97006" w14:textId="4E7F6666" w:rsidR="006F2FF6" w:rsidRPr="00D54FC7" w:rsidRDefault="006F2FF6" w:rsidP="002F140B">
      <w:pPr>
        <w:rPr>
          <w:rFonts w:ascii="PT Serif" w:hAnsi="PT Serif" w:cs="Times New Roman"/>
          <w:bCs/>
          <w:i/>
          <w:iCs/>
          <w:caps/>
          <w:spacing w:val="10"/>
          <w:sz w:val="20"/>
          <w:szCs w:val="20"/>
          <w:lang w:val="en-US"/>
        </w:rPr>
      </w:pPr>
      <w:r w:rsidRPr="00691F83"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 xml:space="preserve">Award: </w:t>
      </w:r>
      <w: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 xml:space="preserve">Golden Key </w:t>
      </w:r>
      <w:proofErr w:type="spellStart"/>
      <w: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>honours</w:t>
      </w:r>
      <w:proofErr w:type="spellEnd"/>
      <w:r>
        <w:rPr>
          <w:rFonts w:ascii="PT Serif" w:hAnsi="PT Serif" w:cs="Times New Roman"/>
          <w:bCs/>
          <w:i/>
          <w:iCs/>
          <w:spacing w:val="10"/>
          <w:sz w:val="20"/>
          <w:szCs w:val="20"/>
          <w:lang w:val="en-US"/>
        </w:rPr>
        <w:t xml:space="preserve"> society</w:t>
      </w:r>
    </w:p>
    <w:p w14:paraId="7702EE77" w14:textId="77777777" w:rsidR="002F140B" w:rsidRDefault="002F140B" w:rsidP="002F140B">
      <w:pPr>
        <w:ind w:right="27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4683460A" w14:textId="77777777" w:rsidR="002F140B" w:rsidRPr="00AF1C71" w:rsidRDefault="002F140B" w:rsidP="002F140B">
      <w:pPr>
        <w:ind w:right="27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 w:rsidRPr="00AF1C71"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university of western australia</w:t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 w:rsidRPr="00AF1C71">
        <w:rPr>
          <w:rFonts w:ascii="PT Serif" w:hAnsi="PT Serif" w:cs="Times New Roman"/>
          <w:sz w:val="20"/>
          <w:szCs w:val="20"/>
          <w:lang w:val="en-US"/>
        </w:rPr>
        <w:tab/>
      </w:r>
      <w:r>
        <w:rPr>
          <w:rFonts w:ascii="PT Serif" w:hAnsi="PT Serif" w:cs="Times New Roman"/>
          <w:sz w:val="20"/>
          <w:szCs w:val="20"/>
          <w:lang w:val="en-US"/>
        </w:rPr>
        <w:tab/>
      </w:r>
      <w:r w:rsidRPr="003C3DA7">
        <w:rPr>
          <w:rFonts w:ascii="PT Serif" w:hAnsi="PT Serif"/>
          <w:sz w:val="20"/>
          <w:szCs w:val="20"/>
        </w:rPr>
        <w:t>De</w:t>
      </w:r>
      <w:r>
        <w:rPr>
          <w:rFonts w:ascii="PT Serif" w:hAnsi="PT Serif"/>
          <w:sz w:val="20"/>
          <w:szCs w:val="20"/>
        </w:rPr>
        <w:t>cember</w:t>
      </w:r>
      <w:r w:rsidRPr="003C3DA7">
        <w:rPr>
          <w:rFonts w:ascii="PT Serif" w:hAnsi="PT Serif"/>
          <w:sz w:val="20"/>
          <w:szCs w:val="20"/>
        </w:rPr>
        <w:t xml:space="preserve"> 2021</w:t>
      </w:r>
    </w:p>
    <w:p w14:paraId="3522BC62" w14:textId="77777777" w:rsidR="002F140B" w:rsidRPr="00950CFD" w:rsidRDefault="002F140B" w:rsidP="002F140B">
      <w:pPr>
        <w:rPr>
          <w:rFonts w:ascii="PT Serif" w:hAnsi="PT Serif" w:cs="Times New Roman"/>
          <w:b/>
          <w:bCs/>
          <w:iCs/>
          <w:spacing w:val="5"/>
          <w:sz w:val="20"/>
          <w:szCs w:val="20"/>
          <w:lang w:val="en-US"/>
        </w:rPr>
      </w:pPr>
      <w:r w:rsidRPr="00950CFD">
        <w:rPr>
          <w:rFonts w:ascii="PT Serif" w:hAnsi="PT Serif" w:cs="Times New Roman"/>
          <w:b/>
          <w:bCs/>
          <w:iCs/>
          <w:spacing w:val="5"/>
          <w:sz w:val="20"/>
          <w:szCs w:val="20"/>
          <w:lang w:val="en-US"/>
        </w:rPr>
        <w:t>Bachelor of Arts (</w:t>
      </w:r>
      <w:proofErr w:type="spellStart"/>
      <w:r w:rsidRPr="00950CFD">
        <w:rPr>
          <w:rFonts w:ascii="PT Serif" w:hAnsi="PT Serif" w:cs="Times New Roman"/>
          <w:b/>
          <w:bCs/>
          <w:iCs/>
          <w:spacing w:val="5"/>
          <w:sz w:val="20"/>
          <w:szCs w:val="20"/>
          <w:lang w:val="en-US"/>
        </w:rPr>
        <w:t>Honours</w:t>
      </w:r>
      <w:proofErr w:type="spellEnd"/>
      <w:r w:rsidRPr="00950CFD">
        <w:rPr>
          <w:rFonts w:ascii="PT Serif" w:hAnsi="PT Serif" w:cs="Times New Roman"/>
          <w:b/>
          <w:bCs/>
          <w:iCs/>
          <w:spacing w:val="5"/>
          <w:sz w:val="20"/>
          <w:szCs w:val="20"/>
          <w:lang w:val="en-US"/>
        </w:rPr>
        <w:t>) History major</w:t>
      </w:r>
      <w:r w:rsidRPr="00950CFD">
        <w:rPr>
          <w:rFonts w:ascii="PT Serif" w:hAnsi="PT Serif" w:cs="Times New Roman"/>
          <w:b/>
          <w:bCs/>
          <w:iCs/>
          <w:spacing w:val="5"/>
          <w:sz w:val="20"/>
          <w:szCs w:val="20"/>
          <w:lang w:val="en-US"/>
        </w:rPr>
        <w:tab/>
      </w:r>
    </w:p>
    <w:p w14:paraId="10A1D1C6" w14:textId="77777777" w:rsidR="002F140B" w:rsidRPr="00AF1C71" w:rsidRDefault="002F140B" w:rsidP="002F140B">
      <w:pPr>
        <w:rPr>
          <w:rFonts w:ascii="PT Serif" w:hAnsi="PT Serif" w:cs="Times New Roman"/>
          <w:i/>
          <w:spacing w:val="5"/>
          <w:sz w:val="20"/>
          <w:szCs w:val="20"/>
          <w:lang w:val="en-US"/>
        </w:rPr>
      </w:pPr>
      <w:r w:rsidRPr="00AF1C71">
        <w:rPr>
          <w:rFonts w:ascii="PT Serif" w:hAnsi="PT Serif" w:cs="Times New Roman"/>
          <w:i/>
          <w:spacing w:val="5"/>
          <w:sz w:val="20"/>
          <w:szCs w:val="20"/>
          <w:lang w:val="en-US"/>
        </w:rPr>
        <w:t xml:space="preserve">First Class </w:t>
      </w:r>
      <w:proofErr w:type="spellStart"/>
      <w:r w:rsidRPr="00AF1C71">
        <w:rPr>
          <w:rFonts w:ascii="PT Serif" w:hAnsi="PT Serif" w:cs="Times New Roman"/>
          <w:i/>
          <w:spacing w:val="5"/>
          <w:sz w:val="20"/>
          <w:szCs w:val="20"/>
          <w:lang w:val="en-US"/>
        </w:rPr>
        <w:t>Honours</w:t>
      </w:r>
      <w:proofErr w:type="spellEnd"/>
    </w:p>
    <w:p w14:paraId="2AF94810" w14:textId="77777777" w:rsidR="002F140B" w:rsidRPr="006F3C6C" w:rsidRDefault="002F140B" w:rsidP="002F140B">
      <w:pPr>
        <w:rPr>
          <w:rFonts w:ascii="PT Serif" w:hAnsi="PT Serif" w:cs="Times New Roman"/>
          <w:iCs/>
          <w:spacing w:val="5"/>
          <w:sz w:val="20"/>
          <w:szCs w:val="20"/>
          <w:lang w:val="en-US"/>
        </w:rPr>
      </w:pPr>
      <w:r w:rsidRPr="00AF1C71">
        <w:rPr>
          <w:rFonts w:ascii="PT Serif" w:hAnsi="PT Serif" w:cs="Times New Roman"/>
          <w:i/>
          <w:spacing w:val="5"/>
          <w:sz w:val="20"/>
          <w:szCs w:val="20"/>
          <w:lang w:val="en-US"/>
        </w:rPr>
        <w:t>Dissertation mark: 90</w:t>
      </w:r>
      <w:r>
        <w:rPr>
          <w:rFonts w:ascii="PT Serif" w:hAnsi="PT Serif" w:cs="Times New Roman"/>
          <w:i/>
          <w:spacing w:val="5"/>
          <w:sz w:val="20"/>
          <w:szCs w:val="20"/>
          <w:lang w:val="en-US"/>
        </w:rPr>
        <w:t xml:space="preserve">, </w:t>
      </w:r>
      <w:r>
        <w:rPr>
          <w:rFonts w:ascii="PT Serif" w:hAnsi="PT Serif" w:cs="Times New Roman"/>
          <w:iCs/>
          <w:spacing w:val="5"/>
          <w:sz w:val="20"/>
          <w:szCs w:val="20"/>
          <w:lang w:val="en-US"/>
        </w:rPr>
        <w:t>GPA: 7, WAM: 86.750</w:t>
      </w:r>
    </w:p>
    <w:p w14:paraId="4A3A0CDA" w14:textId="77777777" w:rsidR="001359D1" w:rsidRDefault="001359D1" w:rsidP="00AF1C71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p w14:paraId="0618F745" w14:textId="07D9D12B" w:rsidR="00AF1C71" w:rsidRPr="00AF1C71" w:rsidRDefault="00AF1C71" w:rsidP="00AF1C71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>PUBLICATIONS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06D2BCA1" w14:textId="77777777" w:rsidR="003F5FF4" w:rsidRDefault="003F5FF4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5D9B268E" w14:textId="77777777" w:rsidR="002932FC" w:rsidRDefault="00B654C5" w:rsidP="0068785B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Journal </w:t>
      </w:r>
      <w:proofErr w:type="gramStart"/>
      <w:r>
        <w:rPr>
          <w:rFonts w:ascii="PT Serif" w:hAnsi="PT Serif" w:cs="Times New Roman"/>
          <w:b/>
          <w:bCs/>
          <w:sz w:val="20"/>
          <w:szCs w:val="20"/>
          <w:lang w:val="en-US"/>
        </w:rPr>
        <w:t>articles</w:t>
      </w:r>
      <w:proofErr w:type="gramEnd"/>
    </w:p>
    <w:p w14:paraId="24230D06" w14:textId="77777777" w:rsidR="002932FC" w:rsidRDefault="002932FC" w:rsidP="0068785B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457AF070" w14:textId="3EDDC544" w:rsidR="00487693" w:rsidRPr="00F863B9" w:rsidRDefault="0068785B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lastRenderedPageBreak/>
        <w:t xml:space="preserve">Xavier Reader, </w:t>
      </w:r>
      <w:r>
        <w:rPr>
          <w:rFonts w:ascii="PT Serif" w:hAnsi="PT Serif" w:cs="Times New Roman"/>
          <w:sz w:val="20"/>
          <w:szCs w:val="20"/>
          <w:lang w:val="en-US"/>
        </w:rPr>
        <w:t xml:space="preserve">“An </w:t>
      </w:r>
      <w:proofErr w:type="spellStart"/>
      <w:r>
        <w:rPr>
          <w:rFonts w:ascii="PT Serif" w:hAnsi="PT Serif" w:cs="Times New Roman"/>
          <w:sz w:val="20"/>
          <w:szCs w:val="20"/>
          <w:lang w:val="en-US"/>
        </w:rPr>
        <w:t>itchin</w:t>
      </w:r>
      <w:proofErr w:type="spellEnd"/>
      <w:r>
        <w:rPr>
          <w:rFonts w:ascii="PT Serif" w:hAnsi="PT Serif" w:cs="Times New Roman"/>
          <w:sz w:val="20"/>
          <w:szCs w:val="20"/>
          <w:lang w:val="en-US"/>
        </w:rPr>
        <w:t xml:space="preserve"> ‘</w:t>
      </w:r>
      <w:proofErr w:type="spellStart"/>
      <w:r>
        <w:rPr>
          <w:rFonts w:ascii="PT Serif" w:hAnsi="PT Serif" w:cs="Times New Roman"/>
          <w:sz w:val="20"/>
          <w:szCs w:val="20"/>
          <w:lang w:val="en-US"/>
        </w:rPr>
        <w:t>roun</w:t>
      </w:r>
      <w:proofErr w:type="spellEnd"/>
      <w:r>
        <w:rPr>
          <w:rFonts w:ascii="PT Serif" w:hAnsi="PT Serif" w:cs="Times New Roman"/>
          <w:sz w:val="20"/>
          <w:szCs w:val="20"/>
          <w:lang w:val="en-US"/>
        </w:rPr>
        <w:t xml:space="preserve"> the heart you can’t get at to scratch’: Exploring the Emotion of Love in Black Enslaved Communities of the 19</w:t>
      </w:r>
      <w:r w:rsidRPr="00487693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>
        <w:rPr>
          <w:rFonts w:ascii="PT Serif" w:hAnsi="PT Serif" w:cs="Times New Roman"/>
          <w:sz w:val="20"/>
          <w:szCs w:val="20"/>
          <w:lang w:val="en-US"/>
        </w:rPr>
        <w:t xml:space="preserve"> Century,” [</w:t>
      </w:r>
      <w:r w:rsidR="00AD2E30">
        <w:rPr>
          <w:rFonts w:ascii="PT Serif" w:hAnsi="PT Serif" w:cs="Times New Roman"/>
          <w:sz w:val="20"/>
          <w:szCs w:val="20"/>
          <w:lang w:val="en-US"/>
        </w:rPr>
        <w:t xml:space="preserve">published </w:t>
      </w:r>
      <w:r>
        <w:rPr>
          <w:rFonts w:ascii="PT Serif" w:hAnsi="PT Serif" w:cs="Times New Roman"/>
          <w:sz w:val="20"/>
          <w:szCs w:val="20"/>
          <w:lang w:val="en-US"/>
        </w:rPr>
        <w:t xml:space="preserve">by </w:t>
      </w:r>
      <w:r>
        <w:rPr>
          <w:rFonts w:ascii="PT Serif" w:hAnsi="PT Serif" w:cs="Times New Roman"/>
          <w:i/>
          <w:iCs/>
          <w:sz w:val="20"/>
          <w:szCs w:val="20"/>
          <w:lang w:val="en-US"/>
        </w:rPr>
        <w:t>Journal of American Studies</w:t>
      </w:r>
      <w:r w:rsidR="002B56E2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 </w:t>
      </w:r>
      <w:r w:rsidR="002B56E2">
        <w:rPr>
          <w:rFonts w:ascii="PT Serif" w:hAnsi="PT Serif" w:cs="Times New Roman"/>
          <w:sz w:val="20"/>
          <w:szCs w:val="20"/>
          <w:lang w:val="en-US"/>
        </w:rPr>
        <w:t>2023</w:t>
      </w:r>
      <w:r w:rsidR="00F863B9">
        <w:rPr>
          <w:rFonts w:ascii="PT Serif" w:hAnsi="PT Serif" w:cs="Times New Roman"/>
          <w:sz w:val="20"/>
          <w:szCs w:val="20"/>
          <w:lang w:val="en-US"/>
        </w:rPr>
        <w:t>]</w:t>
      </w:r>
      <w:r w:rsidR="00327BCF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="00327BCF" w:rsidRPr="00327BCF">
        <w:rPr>
          <w:rFonts w:ascii="PT Serif" w:hAnsi="PT Serif" w:cs="Times New Roman"/>
          <w:sz w:val="20"/>
          <w:szCs w:val="20"/>
        </w:rPr>
        <w:t>doi:10.1017/</w:t>
      </w:r>
      <w:proofErr w:type="gramStart"/>
      <w:r w:rsidR="00327BCF" w:rsidRPr="00327BCF">
        <w:rPr>
          <w:rFonts w:ascii="PT Serif" w:hAnsi="PT Serif" w:cs="Times New Roman"/>
          <w:sz w:val="20"/>
          <w:szCs w:val="20"/>
        </w:rPr>
        <w:t>S0021875823000270</w:t>
      </w:r>
      <w:proofErr w:type="gramEnd"/>
    </w:p>
    <w:p w14:paraId="5EF7281D" w14:textId="0C8ED2A6" w:rsidR="00C92F49" w:rsidRDefault="00A019CC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 w:rsidR="00CB36CC">
        <w:rPr>
          <w:rFonts w:ascii="PT Serif" w:hAnsi="PT Serif" w:cs="Times New Roman"/>
          <w:sz w:val="20"/>
          <w:szCs w:val="20"/>
          <w:lang w:val="en-US"/>
        </w:rPr>
        <w:t>“</w:t>
      </w:r>
      <w:r w:rsidR="003912CB">
        <w:rPr>
          <w:rFonts w:ascii="PT Serif" w:hAnsi="PT Serif" w:cs="Times New Roman"/>
          <w:sz w:val="20"/>
          <w:szCs w:val="20"/>
          <w:lang w:val="en-US"/>
        </w:rPr>
        <w:t>Transforming Fortunes: Personal legacies of British slavery at the making of the Swan River colony,” [</w:t>
      </w:r>
      <w:r w:rsidR="008E359B">
        <w:rPr>
          <w:rFonts w:ascii="PT Serif" w:hAnsi="PT Serif" w:cs="Times New Roman"/>
          <w:sz w:val="20"/>
          <w:szCs w:val="20"/>
          <w:lang w:val="en-US"/>
        </w:rPr>
        <w:t>published</w:t>
      </w:r>
      <w:r w:rsidR="00D50FBB">
        <w:rPr>
          <w:rFonts w:ascii="PT Serif" w:hAnsi="PT Serif" w:cs="Times New Roman"/>
          <w:sz w:val="20"/>
          <w:szCs w:val="20"/>
          <w:lang w:val="en-US"/>
        </w:rPr>
        <w:t xml:space="preserve"> by</w:t>
      </w:r>
      <w:r w:rsidR="00002B03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="00611716">
        <w:rPr>
          <w:rFonts w:ascii="PT Serif" w:hAnsi="PT Serif" w:cs="Times New Roman"/>
          <w:i/>
          <w:iCs/>
          <w:sz w:val="20"/>
          <w:szCs w:val="20"/>
          <w:lang w:val="en-US"/>
        </w:rPr>
        <w:t>History Australia</w:t>
      </w:r>
      <w:r w:rsidR="00D85308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 </w:t>
      </w:r>
      <w:r w:rsidR="00D85308">
        <w:rPr>
          <w:rFonts w:ascii="PT Serif" w:hAnsi="PT Serif" w:cs="Times New Roman"/>
          <w:sz w:val="20"/>
          <w:szCs w:val="20"/>
          <w:lang w:val="en-US"/>
        </w:rPr>
        <w:t>2024</w:t>
      </w:r>
      <w:r w:rsidR="00611716">
        <w:rPr>
          <w:rFonts w:ascii="PT Serif" w:hAnsi="PT Serif" w:cs="Times New Roman"/>
          <w:sz w:val="20"/>
          <w:szCs w:val="20"/>
          <w:lang w:val="en-US"/>
        </w:rPr>
        <w:t>]</w:t>
      </w:r>
      <w:r w:rsidR="00424500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="00424500" w:rsidRPr="00424500">
        <w:rPr>
          <w:rFonts w:ascii="PT Serif" w:hAnsi="PT Serif" w:cs="Times New Roman"/>
          <w:sz w:val="20"/>
          <w:szCs w:val="20"/>
        </w:rPr>
        <w:t>doi:10.1080/14490854.2024.2353560</w:t>
      </w:r>
    </w:p>
    <w:p w14:paraId="4F6CB129" w14:textId="77777777" w:rsidR="009C2D2A" w:rsidRDefault="009C2D2A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3E6A76E7" w14:textId="77777777" w:rsidR="00F21E57" w:rsidRDefault="00F21E57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156044FA" w14:textId="77777777" w:rsidR="002E6FE9" w:rsidRPr="000B71B1" w:rsidRDefault="00E404E9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>Other publications</w:t>
      </w:r>
    </w:p>
    <w:p w14:paraId="2942E21E" w14:textId="77777777" w:rsidR="002E6FE9" w:rsidRDefault="002E6FE9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2DF09993" w14:textId="0B8EF779" w:rsidR="00600282" w:rsidRDefault="00600282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CA1C9A">
        <w:rPr>
          <w:rFonts w:ascii="PT Serif" w:hAnsi="PT Serif" w:cs="Times New Roman"/>
          <w:sz w:val="20"/>
          <w:szCs w:val="20"/>
          <w:lang w:val="en-US"/>
        </w:rPr>
        <w:t xml:space="preserve">Jane Lydon and </w:t>
      </w:r>
      <w:r w:rsidRPr="00CA1C9A">
        <w:rPr>
          <w:rFonts w:ascii="PT Serif" w:hAnsi="PT Serif" w:cs="Times New Roman"/>
          <w:b/>
          <w:bCs/>
          <w:sz w:val="20"/>
          <w:szCs w:val="20"/>
          <w:lang w:val="en-US"/>
        </w:rPr>
        <w:t>Xavier</w:t>
      </w:r>
      <w:r w:rsidRPr="00CA1C9A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Pr="00CA1C9A">
        <w:rPr>
          <w:rFonts w:ascii="PT Serif" w:hAnsi="PT Serif" w:cs="Times New Roman"/>
          <w:b/>
          <w:bCs/>
          <w:sz w:val="20"/>
          <w:szCs w:val="20"/>
          <w:lang w:val="en-US"/>
        </w:rPr>
        <w:t>Reader</w:t>
      </w:r>
      <w:r w:rsidRPr="00CA1C9A">
        <w:rPr>
          <w:rFonts w:ascii="PT Serif" w:hAnsi="PT Serif" w:cs="Times New Roman"/>
          <w:sz w:val="20"/>
          <w:szCs w:val="20"/>
          <w:lang w:val="en-US"/>
        </w:rPr>
        <w:t>, “Measuring</w:t>
      </w:r>
      <w:r>
        <w:rPr>
          <w:rFonts w:ascii="PT Serif" w:hAnsi="PT Serif" w:cs="Times New Roman"/>
          <w:sz w:val="20"/>
          <w:szCs w:val="20"/>
          <w:lang w:val="en-US"/>
        </w:rPr>
        <w:t xml:space="preserve"> Noah’s Ark: Western Australian Legacies of British Slavery,” [book chapter, </w:t>
      </w:r>
      <w:r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Legacies of British slavery in Australia and New Zealand, </w:t>
      </w:r>
      <w:r>
        <w:rPr>
          <w:rFonts w:ascii="PT Serif" w:hAnsi="PT Serif" w:cs="Times New Roman"/>
          <w:sz w:val="20"/>
          <w:szCs w:val="20"/>
          <w:lang w:val="en-US"/>
        </w:rPr>
        <w:t>under contract by Manchester University Press</w:t>
      </w:r>
      <w:r w:rsidR="00A8604D">
        <w:rPr>
          <w:rFonts w:ascii="PT Serif" w:hAnsi="PT Serif" w:cs="Times New Roman"/>
          <w:sz w:val="20"/>
          <w:szCs w:val="20"/>
          <w:lang w:val="en-US"/>
        </w:rPr>
        <w:t xml:space="preserve"> 2025</w:t>
      </w:r>
      <w:r>
        <w:rPr>
          <w:rFonts w:ascii="PT Serif" w:hAnsi="PT Serif" w:cs="Times New Roman"/>
          <w:sz w:val="20"/>
          <w:szCs w:val="20"/>
          <w:lang w:val="en-US"/>
        </w:rPr>
        <w:t>]</w:t>
      </w:r>
    </w:p>
    <w:p w14:paraId="7A08881A" w14:textId="77777777" w:rsidR="00600282" w:rsidRDefault="00600282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26DB3DE1" w14:textId="677F4065" w:rsidR="00B630E5" w:rsidRPr="009909CF" w:rsidRDefault="00B630E5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Jane Lydon, 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>Xavier Reader</w:t>
      </w:r>
      <w:r w:rsidR="00B82C18">
        <w:rPr>
          <w:rFonts w:ascii="PT Serif" w:hAnsi="PT Serif" w:cs="Times New Roman"/>
          <w:b/>
          <w:bCs/>
          <w:sz w:val="20"/>
          <w:szCs w:val="20"/>
          <w:lang w:val="en-US"/>
        </w:rPr>
        <w:t>,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PT Serif" w:hAnsi="PT Serif" w:cs="Times New Roman"/>
          <w:sz w:val="20"/>
          <w:szCs w:val="20"/>
          <w:lang w:val="en-US"/>
        </w:rPr>
        <w:t xml:space="preserve">and </w:t>
      </w:r>
      <w:r w:rsidR="009909CF">
        <w:rPr>
          <w:rFonts w:ascii="PT Serif" w:hAnsi="PT Serif" w:cs="Times New Roman"/>
          <w:sz w:val="20"/>
          <w:szCs w:val="20"/>
          <w:lang w:val="en-US"/>
        </w:rPr>
        <w:t xml:space="preserve">Caroline Ingram, “Mark John Currie,” </w:t>
      </w:r>
      <w:r w:rsidR="009909CF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Australia: National Centre of Biography: Australian National University </w:t>
      </w:r>
      <w:r w:rsidR="009909CF">
        <w:rPr>
          <w:rFonts w:ascii="PT Serif" w:hAnsi="PT Serif" w:cs="Times New Roman"/>
          <w:sz w:val="20"/>
          <w:szCs w:val="20"/>
          <w:lang w:val="en-US"/>
        </w:rPr>
        <w:t xml:space="preserve">(2023): </w:t>
      </w:r>
      <w:hyperlink r:id="rId4" w:history="1">
        <w:r w:rsidR="004B4455" w:rsidRPr="003F4F9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https://peopleaustralia.anu.edu.au/biography/currie-mark-john-34172/text42889</w:t>
        </w:r>
      </w:hyperlink>
      <w:r w:rsidR="004B4455" w:rsidRPr="003F4F9B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452CF808" w14:textId="77777777" w:rsidR="00B630E5" w:rsidRDefault="00B630E5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2695B830" w14:textId="43E1B6C2" w:rsidR="005F5132" w:rsidRPr="005F5132" w:rsidRDefault="005F5132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Jane Lydon and 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>
        <w:rPr>
          <w:rFonts w:ascii="PT Serif" w:hAnsi="PT Serif" w:cs="Times New Roman"/>
          <w:sz w:val="20"/>
          <w:szCs w:val="20"/>
          <w:lang w:val="en-US"/>
        </w:rPr>
        <w:t xml:space="preserve">“Peter Augustus Latour,” </w:t>
      </w:r>
      <w:r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Australia: National Centre of Biography: Australian National University </w:t>
      </w:r>
      <w:r>
        <w:rPr>
          <w:rFonts w:ascii="PT Serif" w:hAnsi="PT Serif" w:cs="Times New Roman"/>
          <w:sz w:val="20"/>
          <w:szCs w:val="20"/>
          <w:lang w:val="en-US"/>
        </w:rPr>
        <w:t xml:space="preserve">(2023): </w:t>
      </w:r>
      <w:hyperlink r:id="rId5" w:history="1">
        <w:r w:rsidR="00AA5030" w:rsidRPr="00B630E5">
          <w:rPr>
            <w:rStyle w:val="Hyperlink"/>
            <w:rFonts w:ascii="PT Serif" w:hAnsi="PT Serif" w:cs="Times New Roman"/>
            <w:color w:val="auto"/>
            <w:sz w:val="20"/>
            <w:szCs w:val="20"/>
          </w:rPr>
          <w:t>https://peopleaustralia.anu.edu.au/biography/latour-peter-augustus-33759/text42256</w:t>
        </w:r>
      </w:hyperlink>
      <w:r w:rsidR="00AA5030" w:rsidRPr="00B630E5">
        <w:rPr>
          <w:rFonts w:ascii="PT Serif" w:hAnsi="PT Serif" w:cs="Times New Roman"/>
          <w:sz w:val="20"/>
          <w:szCs w:val="20"/>
        </w:rPr>
        <w:t xml:space="preserve"> </w:t>
      </w:r>
    </w:p>
    <w:p w14:paraId="058CA1CF" w14:textId="77777777" w:rsidR="005F5132" w:rsidRDefault="005F5132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05E974B1" w14:textId="518CC803" w:rsidR="006F2E2B" w:rsidRPr="006F2E2B" w:rsidRDefault="006F2E2B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Jane Lydon and 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>
        <w:rPr>
          <w:rFonts w:ascii="PT Serif" w:hAnsi="PT Serif" w:cs="Times New Roman"/>
          <w:sz w:val="20"/>
          <w:szCs w:val="20"/>
          <w:lang w:val="en-US"/>
        </w:rPr>
        <w:t xml:space="preserve">“Frances Louisa Bussell,’ </w:t>
      </w:r>
      <w:r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>
        <w:rPr>
          <w:rFonts w:ascii="PT Serif" w:hAnsi="PT Serif" w:cs="Times New Roman"/>
          <w:sz w:val="20"/>
          <w:szCs w:val="20"/>
          <w:lang w:val="en-US"/>
        </w:rPr>
        <w:t>(20</w:t>
      </w:r>
      <w:r w:rsidRPr="00B630E5">
        <w:rPr>
          <w:rFonts w:ascii="PT Serif" w:hAnsi="PT Serif" w:cs="Times New Roman"/>
          <w:sz w:val="20"/>
          <w:szCs w:val="20"/>
          <w:lang w:val="en-US"/>
        </w:rPr>
        <w:t xml:space="preserve">23): </w:t>
      </w:r>
      <w:hyperlink r:id="rId6" w:history="1">
        <w:r w:rsidR="00B630E5" w:rsidRPr="00B630E5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https://peopleaustralia.anu.edu.au/biography/bussell-frances-louisa-33742/text42236</w:t>
        </w:r>
      </w:hyperlink>
    </w:p>
    <w:p w14:paraId="682E4AF8" w14:textId="77777777" w:rsidR="006F2E2B" w:rsidRDefault="006F2E2B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52FEED6D" w14:textId="77777777" w:rsidR="00CC435B" w:rsidRPr="0023446B" w:rsidRDefault="00CC435B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Jane Lydon and </w:t>
      </w: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“James Walcott,” </w:t>
      </w:r>
      <w:r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Pr="0023446B">
        <w:rPr>
          <w:rFonts w:ascii="PT Serif" w:hAnsi="PT Serif" w:cs="Times New Roman"/>
          <w:sz w:val="20"/>
          <w:szCs w:val="20"/>
          <w:lang w:val="en-US"/>
        </w:rPr>
        <w:t>(</w:t>
      </w:r>
      <w:r w:rsidRPr="00BA6904">
        <w:rPr>
          <w:rFonts w:ascii="PT Serif" w:hAnsi="PT Serif" w:cs="Times New Roman"/>
          <w:sz w:val="20"/>
          <w:szCs w:val="20"/>
          <w:lang w:val="en-US"/>
        </w:rPr>
        <w:t xml:space="preserve">2023): </w:t>
      </w:r>
      <w:hyperlink r:id="rId7" w:history="1">
        <w:r w:rsidR="00E509C7" w:rsidRPr="00BA6904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https://peopleaustralia.anu.edu.au/biography/walcott-james-33338/text41632</w:t>
        </w:r>
      </w:hyperlink>
    </w:p>
    <w:p w14:paraId="18E74691" w14:textId="77777777" w:rsidR="00CC435B" w:rsidRPr="0023446B" w:rsidRDefault="00CC435B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7B8AE597" w14:textId="77777777" w:rsidR="00CC435B" w:rsidRPr="0023446B" w:rsidRDefault="00CC435B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Jane Lydon, </w:t>
      </w: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and Zoë Laidlaw, “Charles Dawson Ridley,” </w:t>
      </w:r>
      <w:r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(2023): </w:t>
      </w:r>
      <w:hyperlink r:id="rId8" w:history="1">
        <w:r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https://peopleaustralia.anu.edu.au/biography/ridley-charles-dawson-33189</w:t>
        </w:r>
      </w:hyperlink>
    </w:p>
    <w:p w14:paraId="1A96C58C" w14:textId="77777777" w:rsidR="00CC435B" w:rsidRPr="0023446B" w:rsidRDefault="00CC435B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252550B8" w14:textId="77777777" w:rsidR="00793918" w:rsidRPr="0023446B" w:rsidRDefault="00793918" w:rsidP="00AF1C71">
      <w:pPr>
        <w:rPr>
          <w:rFonts w:ascii="PT Serif" w:hAnsi="PT Serif" w:cs="Times New Roman"/>
          <w:i/>
          <w:iCs/>
          <w:sz w:val="20"/>
          <w:szCs w:val="20"/>
          <w:lang w:val="en-US"/>
        </w:rPr>
      </w:pP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and Jane Lydon, </w:t>
      </w:r>
      <w:r w:rsidR="00CC435B" w:rsidRPr="0023446B">
        <w:rPr>
          <w:rFonts w:ascii="PT Serif" w:hAnsi="PT Serif" w:cs="Times New Roman"/>
          <w:sz w:val="20"/>
          <w:szCs w:val="20"/>
          <w:lang w:val="en-US"/>
        </w:rPr>
        <w:t xml:space="preserve">“Archibald Paull Burt,” </w:t>
      </w:r>
      <w:r w:rsidR="00CC435B"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="00CC435B" w:rsidRPr="0023446B">
        <w:rPr>
          <w:rFonts w:ascii="PT Serif" w:hAnsi="PT Serif" w:cs="Times New Roman"/>
          <w:sz w:val="20"/>
          <w:szCs w:val="20"/>
          <w:lang w:val="en-US"/>
        </w:rPr>
        <w:t xml:space="preserve">(2023): </w:t>
      </w:r>
      <w:hyperlink r:id="rId9" w:history="1">
        <w:r w:rsidR="00CC435B"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https://peopleaustralia.anu.edu.au/biography/burt-sir-archibald-paull-3122/text41349</w:t>
        </w:r>
      </w:hyperlink>
    </w:p>
    <w:p w14:paraId="239679EA" w14:textId="77777777" w:rsidR="00793918" w:rsidRPr="0023446B" w:rsidRDefault="00793918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5ECFBC08" w14:textId="77777777" w:rsidR="00142D2C" w:rsidRPr="0023446B" w:rsidRDefault="00142D2C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</w:t>
      </w:r>
      <w:r w:rsidR="00BA2B7C"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Reader, </w:t>
      </w:r>
      <w:r w:rsidR="00BA2B7C" w:rsidRPr="0023446B">
        <w:rPr>
          <w:rFonts w:ascii="PT Serif" w:hAnsi="PT Serif" w:cs="Times New Roman"/>
          <w:sz w:val="20"/>
          <w:szCs w:val="20"/>
          <w:lang w:val="en-US"/>
        </w:rPr>
        <w:t xml:space="preserve">“William Hickman,” </w:t>
      </w:r>
      <w:r w:rsidR="00343900"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="00343900" w:rsidRPr="0023446B">
        <w:rPr>
          <w:rFonts w:ascii="PT Serif" w:hAnsi="PT Serif" w:cs="Times New Roman"/>
          <w:sz w:val="20"/>
          <w:szCs w:val="20"/>
          <w:lang w:val="en-US"/>
        </w:rPr>
        <w:t>(2022):</w:t>
      </w:r>
      <w:r w:rsidR="00D95CA1"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  <w:hyperlink r:id="rId10" w:history="1">
        <w:r w:rsidR="00FB051C"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https://peopleaustralia.anu.edu.au/biography/hickman-william-32882/text40955</w:t>
        </w:r>
      </w:hyperlink>
      <w:r w:rsidR="00FB051C"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626D5752" w14:textId="77777777" w:rsidR="00142D2C" w:rsidRPr="0023446B" w:rsidRDefault="00142D2C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17BBCB85" w14:textId="77777777" w:rsidR="00D549BF" w:rsidRPr="0023446B" w:rsidRDefault="00D549BF" w:rsidP="00AF1C71">
      <w:pPr>
        <w:rPr>
          <w:rFonts w:ascii="PT Serif" w:hAnsi="PT Serif" w:cs="Times New Roman"/>
          <w:sz w:val="20"/>
          <w:szCs w:val="20"/>
        </w:rPr>
      </w:pP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Diane </w:t>
      </w:r>
      <w:proofErr w:type="spellStart"/>
      <w:r w:rsidRPr="0023446B">
        <w:rPr>
          <w:rFonts w:ascii="PT Serif" w:hAnsi="PT Serif" w:cs="Times New Roman"/>
          <w:sz w:val="20"/>
          <w:szCs w:val="20"/>
          <w:lang w:val="en-US"/>
        </w:rPr>
        <w:t>Brunning</w:t>
      </w:r>
      <w:proofErr w:type="spellEnd"/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and Jane Lydon,</w:t>
      </w: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“John Randal Phillips,” </w:t>
      </w:r>
      <w:r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(2022): </w:t>
      </w:r>
      <w:hyperlink r:id="rId11" w:history="1">
        <w:r w:rsidR="00135BE5"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https://peopleaustralia.anu.edu.au/biography/phillips-john-randal-33009</w:t>
        </w:r>
      </w:hyperlink>
      <w:r w:rsidR="00135BE5"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1A7B61EB" w14:textId="77777777" w:rsidR="00D549BF" w:rsidRPr="0023446B" w:rsidRDefault="00D549BF" w:rsidP="00AF1C71">
      <w:pPr>
        <w:rPr>
          <w:rFonts w:ascii="PT Serif" w:hAnsi="PT Serif" w:cs="Times New Roman"/>
          <w:sz w:val="20"/>
          <w:szCs w:val="20"/>
        </w:rPr>
      </w:pPr>
    </w:p>
    <w:p w14:paraId="0A683B7B" w14:textId="77777777" w:rsidR="00295F06" w:rsidRPr="0023446B" w:rsidRDefault="00452B4D" w:rsidP="00AF1C71">
      <w:pPr>
        <w:rPr>
          <w:rFonts w:ascii="PT Serif" w:hAnsi="PT Serif" w:cs="Times New Roman"/>
          <w:b/>
          <w:bCs/>
          <w:sz w:val="20"/>
          <w:szCs w:val="20"/>
        </w:rPr>
      </w:pPr>
      <w:r w:rsidRPr="0023446B">
        <w:rPr>
          <w:rFonts w:ascii="PT Serif" w:hAnsi="PT Serif" w:cs="Times New Roman"/>
          <w:sz w:val="20"/>
          <w:szCs w:val="20"/>
        </w:rPr>
        <w:t>Georgina Arnott, Jane Lydon, Zoë Laidlaw and</w:t>
      </w:r>
      <w:r w:rsidRPr="0023446B">
        <w:rPr>
          <w:rFonts w:ascii="PT Serif" w:hAnsi="PT Serif" w:cs="Times New Roman"/>
          <w:b/>
          <w:bCs/>
          <w:sz w:val="20"/>
          <w:szCs w:val="20"/>
        </w:rPr>
        <w:t xml:space="preserve"> Xavier Reader, </w:t>
      </w:r>
      <w:r w:rsidR="00683488" w:rsidRPr="0023446B">
        <w:rPr>
          <w:rFonts w:ascii="PT Serif" w:hAnsi="PT Serif" w:cs="Times New Roman"/>
          <w:sz w:val="20"/>
          <w:szCs w:val="20"/>
          <w:lang w:val="en-US"/>
        </w:rPr>
        <w:t xml:space="preserve">“George </w:t>
      </w:r>
      <w:proofErr w:type="spellStart"/>
      <w:r w:rsidR="00683488" w:rsidRPr="0023446B">
        <w:rPr>
          <w:rFonts w:ascii="PT Serif" w:hAnsi="PT Serif" w:cs="Times New Roman"/>
          <w:sz w:val="20"/>
          <w:szCs w:val="20"/>
          <w:lang w:val="en-US"/>
        </w:rPr>
        <w:t>Leake</w:t>
      </w:r>
      <w:proofErr w:type="spellEnd"/>
      <w:r w:rsidR="00683488" w:rsidRPr="0023446B">
        <w:rPr>
          <w:rFonts w:ascii="PT Serif" w:hAnsi="PT Serif" w:cs="Times New Roman"/>
          <w:sz w:val="20"/>
          <w:szCs w:val="20"/>
          <w:lang w:val="en-US"/>
        </w:rPr>
        <w:t xml:space="preserve">,” </w:t>
      </w:r>
      <w:r w:rsidR="006033BF"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="006033BF" w:rsidRPr="0023446B">
        <w:rPr>
          <w:rFonts w:ascii="PT Serif" w:hAnsi="PT Serif" w:cs="Times New Roman"/>
          <w:sz w:val="20"/>
          <w:szCs w:val="20"/>
          <w:lang w:val="en-US"/>
        </w:rPr>
        <w:t xml:space="preserve">(2022): </w:t>
      </w:r>
      <w:hyperlink r:id="rId12" w:history="1">
        <w:r w:rsidR="00142D2C"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https://peopleaustralia.anu.edu.au/biography/leake-george-2343/text40986</w:t>
        </w:r>
      </w:hyperlink>
      <w:r w:rsidR="00142D2C"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5BBE9F9E" w14:textId="77777777" w:rsidR="00295F06" w:rsidRPr="0023446B" w:rsidRDefault="00295F06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3AFE6A9B" w14:textId="77777777" w:rsidR="00E53C16" w:rsidRPr="0023446B" w:rsidRDefault="00E53C16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sz w:val="20"/>
          <w:szCs w:val="20"/>
        </w:rPr>
        <w:t xml:space="preserve">David Gilchrist and </w:t>
      </w:r>
      <w:r w:rsidRPr="0023446B">
        <w:rPr>
          <w:rFonts w:ascii="PT Serif" w:hAnsi="PT Serif" w:cs="Times New Roman"/>
          <w:b/>
          <w:bCs/>
          <w:sz w:val="20"/>
          <w:szCs w:val="20"/>
        </w:rPr>
        <w:t xml:space="preserve">Xavier Reader, </w:t>
      </w:r>
      <w:r w:rsidRPr="0023446B">
        <w:rPr>
          <w:rFonts w:ascii="PT Serif" w:hAnsi="PT Serif" w:cs="Times New Roman"/>
          <w:sz w:val="20"/>
          <w:szCs w:val="20"/>
        </w:rPr>
        <w:t xml:space="preserve">‘Parliament House Information Series: Paper No. 1. Women in Parliament Annotated Bibliography,’ (2022): Prepared for the </w:t>
      </w:r>
      <w:r w:rsidRPr="0023446B">
        <w:rPr>
          <w:rFonts w:ascii="PT Serif" w:hAnsi="PT Serif" w:cs="Times New Roman"/>
          <w:i/>
          <w:iCs/>
          <w:sz w:val="20"/>
          <w:szCs w:val="20"/>
        </w:rPr>
        <w:t>Parliamentary History Advisory Committee, Parliament of Western Australia, Perth.</w:t>
      </w:r>
      <w:r w:rsidRPr="0023446B">
        <w:rPr>
          <w:rFonts w:ascii="PT Serif" w:hAnsi="PT Serif" w:cs="Times New Roman"/>
          <w:sz w:val="20"/>
          <w:szCs w:val="20"/>
        </w:rPr>
        <w:t xml:space="preserve"> </w:t>
      </w:r>
    </w:p>
    <w:p w14:paraId="4D4C9FF6" w14:textId="77777777" w:rsidR="00E53C16" w:rsidRPr="0023446B" w:rsidRDefault="00E53C16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0FA1908A" w14:textId="77777777" w:rsidR="00C57C13" w:rsidRPr="0023446B" w:rsidRDefault="00C57C13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Sandy McGhie and </w:t>
      </w: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>Xavier Reader,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“</w:t>
      </w:r>
      <w:proofErr w:type="spellStart"/>
      <w:r w:rsidRPr="0023446B">
        <w:rPr>
          <w:rFonts w:ascii="PT Serif" w:hAnsi="PT Serif" w:cs="Times New Roman"/>
          <w:sz w:val="20"/>
          <w:szCs w:val="20"/>
          <w:lang w:val="en-US"/>
        </w:rPr>
        <w:t>Shakespear</w:t>
      </w:r>
      <w:proofErr w:type="spellEnd"/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Hamilton,” </w:t>
      </w:r>
      <w:r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(2022): </w:t>
      </w:r>
      <w:hyperlink r:id="rId13" w:history="1">
        <w:r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https://peopleaustralia.anu.edu.au/biography/hamilton-shakespear-32807</w:t>
        </w:r>
      </w:hyperlink>
    </w:p>
    <w:p w14:paraId="4432AE63" w14:textId="77777777" w:rsidR="00C57C13" w:rsidRPr="0023446B" w:rsidRDefault="00C57C13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6758E4E7" w14:textId="77777777" w:rsidR="00F756B5" w:rsidRPr="0023446B" w:rsidRDefault="00C71D96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>Xavier Reader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and Sandy McGhie, “Maria Susan </w:t>
      </w:r>
      <w:proofErr w:type="spellStart"/>
      <w:r w:rsidRPr="0023446B">
        <w:rPr>
          <w:rFonts w:ascii="PT Serif" w:hAnsi="PT Serif" w:cs="Times New Roman"/>
          <w:sz w:val="20"/>
          <w:szCs w:val="20"/>
          <w:lang w:val="en-US"/>
        </w:rPr>
        <w:t>Schaw</w:t>
      </w:r>
      <w:proofErr w:type="spellEnd"/>
      <w:r w:rsidRPr="0023446B">
        <w:rPr>
          <w:rFonts w:ascii="PT Serif" w:hAnsi="PT Serif" w:cs="Times New Roman"/>
          <w:sz w:val="20"/>
          <w:szCs w:val="20"/>
          <w:lang w:val="en-US"/>
        </w:rPr>
        <w:t xml:space="preserve">,” </w:t>
      </w:r>
      <w:r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(2022): </w:t>
      </w:r>
      <w:hyperlink r:id="rId14" w:history="1">
        <w:r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https://peopleaustralia.anu.edu.au/biography/schaw-maria-susan-32769</w:t>
        </w:r>
      </w:hyperlink>
    </w:p>
    <w:p w14:paraId="5852630F" w14:textId="77777777" w:rsidR="00F756B5" w:rsidRPr="0023446B" w:rsidRDefault="00F756B5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6BAF1AED" w14:textId="77777777" w:rsidR="00ED1742" w:rsidRPr="0023446B" w:rsidRDefault="00ED1742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Sandy McGhie and </w:t>
      </w: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>Xavier Reader,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“George William Mangles,” </w:t>
      </w:r>
      <w:r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(2022): </w:t>
      </w:r>
      <w:hyperlink r:id="rId15" w:anchor="_edn21" w:history="1">
        <w:r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https://peopleaustralia.anu.edu.au/biography/mangles-george-william-32768#_edn21</w:t>
        </w:r>
      </w:hyperlink>
    </w:p>
    <w:p w14:paraId="37A8E631" w14:textId="77777777" w:rsidR="00ED1742" w:rsidRPr="0023446B" w:rsidRDefault="00ED1742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6593B573" w14:textId="77777777" w:rsidR="00FB2152" w:rsidRPr="0023446B" w:rsidRDefault="00FB2152" w:rsidP="00AF1C71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Sandy </w:t>
      </w:r>
      <w:proofErr w:type="spellStart"/>
      <w:r w:rsidRPr="0023446B">
        <w:rPr>
          <w:rFonts w:ascii="PT Serif" w:hAnsi="PT Serif" w:cs="Times New Roman"/>
          <w:sz w:val="20"/>
          <w:szCs w:val="20"/>
          <w:lang w:val="en-US"/>
        </w:rPr>
        <w:t>McGie</w:t>
      </w:r>
      <w:proofErr w:type="spellEnd"/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and </w:t>
      </w: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t>Xavier Reader,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="0085618B" w:rsidRPr="0023446B">
        <w:rPr>
          <w:rFonts w:ascii="PT Serif" w:hAnsi="PT Serif" w:cs="Times New Roman"/>
          <w:sz w:val="20"/>
          <w:szCs w:val="20"/>
          <w:lang w:val="en-US"/>
        </w:rPr>
        <w:t xml:space="preserve">“Edward William Butcher,” </w:t>
      </w:r>
      <w:r w:rsidR="0085618B"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People Australia, National Centre of Biography: Australian National University </w:t>
      </w:r>
      <w:r w:rsidR="0085618B" w:rsidRPr="0023446B">
        <w:rPr>
          <w:rFonts w:ascii="PT Serif" w:hAnsi="PT Serif" w:cs="Times New Roman"/>
          <w:sz w:val="20"/>
          <w:szCs w:val="20"/>
          <w:lang w:val="en-US"/>
        </w:rPr>
        <w:t xml:space="preserve">(2022): </w:t>
      </w:r>
      <w:hyperlink r:id="rId16" w:history="1">
        <w:r w:rsidR="0085618B"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https://peopleaustralia.anu.edu.au/biography/butcher-edward-william-32694</w:t>
        </w:r>
      </w:hyperlink>
      <w:r w:rsidR="0085618B"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6EA4D9D6" w14:textId="77777777" w:rsidR="00FB2152" w:rsidRPr="0023446B" w:rsidRDefault="00FB2152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4545D782" w14:textId="77777777" w:rsidR="005F297E" w:rsidRDefault="00C40AD3" w:rsidP="005F297E">
      <w:pPr>
        <w:rPr>
          <w:rFonts w:ascii="PT Serif" w:hAnsi="PT Serif" w:cs="Times New Roman"/>
          <w:sz w:val="20"/>
          <w:szCs w:val="20"/>
          <w:lang w:val="en-US"/>
        </w:rPr>
      </w:pPr>
      <w:r w:rsidRPr="0023446B">
        <w:rPr>
          <w:rFonts w:ascii="PT Serif" w:hAnsi="PT Serif" w:cs="Times New Roman"/>
          <w:b/>
          <w:bCs/>
          <w:sz w:val="20"/>
          <w:szCs w:val="20"/>
          <w:lang w:val="en-US"/>
        </w:rPr>
        <w:lastRenderedPageBreak/>
        <w:t>Xavier Reader,</w:t>
      </w:r>
      <w:r w:rsidRPr="0023446B">
        <w:rPr>
          <w:rFonts w:ascii="PT Serif" w:hAnsi="PT Serif" w:cs="Times New Roman"/>
          <w:sz w:val="20"/>
          <w:szCs w:val="20"/>
          <w:lang w:val="en-US"/>
        </w:rPr>
        <w:t xml:space="preserve"> Georgina Arnott, Jane Lydon and Zoë Laidlaw, </w:t>
      </w:r>
      <w:r w:rsidR="002F6FEE" w:rsidRPr="0023446B">
        <w:rPr>
          <w:rFonts w:ascii="PT Serif" w:hAnsi="PT Serif" w:cs="Times New Roman"/>
          <w:sz w:val="20"/>
          <w:szCs w:val="20"/>
          <w:lang w:val="en-US"/>
        </w:rPr>
        <w:t xml:space="preserve">“Peter </w:t>
      </w:r>
      <w:proofErr w:type="spellStart"/>
      <w:r w:rsidR="002F6FEE" w:rsidRPr="0023446B">
        <w:rPr>
          <w:rFonts w:ascii="PT Serif" w:hAnsi="PT Serif" w:cs="Times New Roman"/>
          <w:sz w:val="20"/>
          <w:szCs w:val="20"/>
          <w:lang w:val="en-US"/>
        </w:rPr>
        <w:t>Pegus</w:t>
      </w:r>
      <w:proofErr w:type="spellEnd"/>
      <w:r w:rsidR="002F6FEE" w:rsidRPr="0023446B">
        <w:rPr>
          <w:rFonts w:ascii="PT Serif" w:hAnsi="PT Serif" w:cs="Times New Roman"/>
          <w:sz w:val="20"/>
          <w:szCs w:val="20"/>
          <w:lang w:val="en-US"/>
        </w:rPr>
        <w:t xml:space="preserve">,” </w:t>
      </w:r>
      <w:r w:rsidR="002F6FEE"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>People Australia, National Centre of Biography: Australian National University</w:t>
      </w:r>
      <w:r w:rsidR="00131B19" w:rsidRPr="0023446B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 </w:t>
      </w:r>
      <w:r w:rsidR="00B91207" w:rsidRPr="0023446B">
        <w:rPr>
          <w:rFonts w:ascii="PT Serif" w:hAnsi="PT Serif" w:cs="Times New Roman"/>
          <w:sz w:val="20"/>
          <w:szCs w:val="20"/>
          <w:lang w:val="en-US"/>
        </w:rPr>
        <w:t>(2022)</w:t>
      </w:r>
      <w:r w:rsidR="00081F5C" w:rsidRPr="0023446B">
        <w:rPr>
          <w:rFonts w:ascii="PT Serif" w:hAnsi="PT Serif" w:cs="Times New Roman"/>
          <w:sz w:val="20"/>
          <w:szCs w:val="20"/>
          <w:lang w:val="en-US"/>
        </w:rPr>
        <w:t xml:space="preserve">: </w:t>
      </w:r>
      <w:hyperlink r:id="rId17" w:history="1">
        <w:r w:rsidR="00BD2F59" w:rsidRPr="0023446B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https://peopleaustralia.anu.edu.au/biography/pegus-peter-32630</w:t>
        </w:r>
      </w:hyperlink>
      <w:r w:rsidR="00BD2F59" w:rsidRPr="0023446B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258FDCFF" w14:textId="77777777" w:rsidR="009D5664" w:rsidRDefault="009D5664" w:rsidP="005F297E">
      <w:pPr>
        <w:rPr>
          <w:rFonts w:ascii="PT Serif" w:hAnsi="PT Serif" w:cs="Times New Roman"/>
          <w:sz w:val="20"/>
          <w:szCs w:val="20"/>
          <w:lang w:val="en-US"/>
        </w:rPr>
      </w:pPr>
    </w:p>
    <w:p w14:paraId="65E0B234" w14:textId="77777777" w:rsidR="00792CCC" w:rsidRPr="005F297E" w:rsidRDefault="00792CCC" w:rsidP="00792CCC">
      <w:pPr>
        <w:rPr>
          <w:rFonts w:ascii="PT Serif" w:hAnsi="PT Serif" w:cs="Times New Roman"/>
          <w:sz w:val="20"/>
          <w:szCs w:val="20"/>
          <w:lang w:val="en-US"/>
        </w:rPr>
      </w:pPr>
      <w:r w:rsidRPr="004E43F5">
        <w:rPr>
          <w:rFonts w:ascii="PT Serif" w:hAnsi="PT Serif" w:cs="Times New Roman"/>
          <w:b/>
          <w:bCs/>
          <w:sz w:val="20"/>
          <w:szCs w:val="20"/>
          <w:lang w:val="en-US"/>
        </w:rPr>
        <w:t>Xavier Reader,</w:t>
      </w:r>
      <w:r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Pr="005F297E">
        <w:rPr>
          <w:rFonts w:ascii="PT Serif" w:hAnsi="PT Serif" w:cs="Times New Roman"/>
          <w:sz w:val="20"/>
          <w:szCs w:val="20"/>
          <w:lang w:val="en-US"/>
        </w:rPr>
        <w:t xml:space="preserve">“Bonds of Slavery and Bonds of Love: Investigating the Role of </w:t>
      </w:r>
      <w:proofErr w:type="gramStart"/>
      <w:r w:rsidRPr="005F297E">
        <w:rPr>
          <w:rFonts w:ascii="PT Serif" w:hAnsi="PT Serif" w:cs="Times New Roman"/>
          <w:sz w:val="20"/>
          <w:szCs w:val="20"/>
          <w:lang w:val="en-US"/>
        </w:rPr>
        <w:t>African-American</w:t>
      </w:r>
      <w:proofErr w:type="gramEnd"/>
      <w:r w:rsidRPr="005F297E">
        <w:rPr>
          <w:rFonts w:ascii="PT Serif" w:hAnsi="PT Serif" w:cs="Times New Roman"/>
          <w:sz w:val="20"/>
          <w:szCs w:val="20"/>
          <w:lang w:val="en-US"/>
        </w:rPr>
        <w:t xml:space="preserve"> Families and Partnerships in the Struggle Against Slavery,” </w:t>
      </w:r>
      <w:r w:rsidRPr="005F297E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Inquiries Journal </w:t>
      </w:r>
      <w:r w:rsidRPr="005F297E">
        <w:rPr>
          <w:rFonts w:ascii="PT Serif" w:hAnsi="PT Serif" w:cs="Times New Roman"/>
          <w:sz w:val="20"/>
          <w:szCs w:val="20"/>
          <w:lang w:val="en-US"/>
        </w:rPr>
        <w:t xml:space="preserve">12, no. 11 (2020): </w:t>
      </w:r>
      <w:hyperlink r:id="rId18" w:history="1">
        <w:r w:rsidRPr="005F297E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http://www.inquiriesjournal.com/a?id=1845</w:t>
        </w:r>
      </w:hyperlink>
      <w:r w:rsidRPr="005F297E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78215B8A" w14:textId="77777777" w:rsidR="00792CCC" w:rsidRPr="005F297E" w:rsidRDefault="00792CCC" w:rsidP="00792CCC">
      <w:pPr>
        <w:rPr>
          <w:rFonts w:ascii="PT Serif" w:hAnsi="PT Serif" w:cs="Times New Roman"/>
          <w:sz w:val="20"/>
          <w:szCs w:val="20"/>
          <w:lang w:val="en-US"/>
        </w:rPr>
      </w:pPr>
    </w:p>
    <w:p w14:paraId="32C1B77E" w14:textId="10734FCD" w:rsidR="00792CCC" w:rsidRPr="005F297E" w:rsidRDefault="00792CCC" w:rsidP="00792CCC">
      <w:pPr>
        <w:rPr>
          <w:rFonts w:ascii="PT Serif" w:hAnsi="PT Serif" w:cs="Times New Roman"/>
          <w:sz w:val="20"/>
          <w:szCs w:val="20"/>
          <w:lang w:val="en-US"/>
        </w:rPr>
      </w:pPr>
      <w:r w:rsidRPr="004E43F5">
        <w:rPr>
          <w:rFonts w:ascii="PT Serif" w:hAnsi="PT Serif" w:cs="Times New Roman"/>
          <w:b/>
          <w:bCs/>
          <w:sz w:val="20"/>
          <w:szCs w:val="20"/>
          <w:lang w:val="en-US"/>
        </w:rPr>
        <w:t>Xavier Reader,</w:t>
      </w:r>
      <w:r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Pr="005F297E">
        <w:rPr>
          <w:rFonts w:ascii="PT Serif" w:hAnsi="PT Serif" w:cs="Times New Roman"/>
          <w:sz w:val="20"/>
          <w:szCs w:val="20"/>
          <w:lang w:val="en-US"/>
        </w:rPr>
        <w:t xml:space="preserve">“Was One Franc Enough to ‘Buy Your Way In’ to the Belle Epoque?” </w:t>
      </w:r>
      <w:r w:rsidRPr="005F297E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Apollon Undergraduate Journal </w:t>
      </w:r>
      <w:r w:rsidRPr="005F297E">
        <w:rPr>
          <w:rFonts w:ascii="PT Serif" w:hAnsi="PT Serif" w:cs="Times New Roman"/>
          <w:sz w:val="20"/>
          <w:szCs w:val="20"/>
          <w:lang w:val="en-US"/>
        </w:rPr>
        <w:t xml:space="preserve">12, no. 1 (2021): 27-46. </w:t>
      </w:r>
      <w:hyperlink r:id="rId19" w:history="1">
        <w:r w:rsidRPr="005F297E">
          <w:rPr>
            <w:rStyle w:val="Hyperlink"/>
            <w:rFonts w:ascii="PT Serif" w:hAnsi="PT Serif" w:cs="Times New Roman"/>
            <w:color w:val="auto"/>
            <w:sz w:val="20"/>
            <w:szCs w:val="20"/>
            <w:lang w:val="en-US"/>
          </w:rPr>
          <w:t>http://www.apollonejournal.org/apollon-journal/was-one-franc-enough-to-buy-your-way-in-to-the-belle-epoque</w:t>
        </w:r>
      </w:hyperlink>
      <w:r w:rsidRPr="005F297E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23697E4E" w14:textId="77777777" w:rsidR="00EB701C" w:rsidRPr="00AF1C71" w:rsidRDefault="00EB701C" w:rsidP="00AF1C71">
      <w:pPr>
        <w:rPr>
          <w:rFonts w:ascii="PT Serif" w:hAnsi="PT Serif" w:cs="Times New Roman"/>
          <w:sz w:val="20"/>
          <w:szCs w:val="20"/>
          <w:lang w:val="en-US"/>
        </w:rPr>
      </w:pPr>
    </w:p>
    <w:p w14:paraId="211F3547" w14:textId="77777777" w:rsidR="00AF1C71" w:rsidRPr="00AF1C71" w:rsidRDefault="00AF1C71" w:rsidP="00AF1C71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>CONFERENCE PRESENTATIONS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0DDA6061" w14:textId="77777777" w:rsidR="008648EA" w:rsidRDefault="008648EA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5809746E" w14:textId="4FEAC341" w:rsidR="000360CA" w:rsidRDefault="000360CA" w:rsidP="00690D8C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>Queer and Trans History Now Symposium 2024 (</w:t>
      </w:r>
      <w:r w:rsidR="001E43A1">
        <w:rPr>
          <w:rFonts w:ascii="PT Serif" w:hAnsi="PT Serif" w:cs="Times New Roman"/>
          <w:b/>
          <w:bCs/>
          <w:sz w:val="20"/>
          <w:szCs w:val="20"/>
          <w:lang w:val="en-US"/>
        </w:rPr>
        <w:t>QTHN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>)</w:t>
      </w:r>
    </w:p>
    <w:p w14:paraId="4B99D9A0" w14:textId="7E45DF63" w:rsidR="000360CA" w:rsidRPr="000360CA" w:rsidRDefault="000360CA" w:rsidP="00690D8C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>
        <w:rPr>
          <w:rFonts w:ascii="PT Serif" w:hAnsi="PT Serif" w:cs="Times New Roman"/>
          <w:sz w:val="20"/>
          <w:szCs w:val="20"/>
          <w:lang w:val="en-US"/>
        </w:rPr>
        <w:t>“The Queer South: Slavery and the Regulation of Sex in Antebellum and Early Postbellum America,” Oxford</w:t>
      </w:r>
      <w:r w:rsidR="00FC052C">
        <w:rPr>
          <w:rFonts w:ascii="PT Serif" w:hAnsi="PT Serif" w:cs="Times New Roman"/>
          <w:sz w:val="20"/>
          <w:szCs w:val="20"/>
          <w:lang w:val="en-US"/>
        </w:rPr>
        <w:t xml:space="preserve"> University</w:t>
      </w:r>
      <w:r>
        <w:rPr>
          <w:rFonts w:ascii="PT Serif" w:hAnsi="PT Serif" w:cs="Times New Roman"/>
          <w:sz w:val="20"/>
          <w:szCs w:val="20"/>
          <w:lang w:val="en-US"/>
        </w:rPr>
        <w:t>, 19</w:t>
      </w:r>
      <w:r w:rsidRPr="000360CA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>
        <w:rPr>
          <w:rFonts w:ascii="PT Serif" w:hAnsi="PT Serif" w:cs="Times New Roman"/>
          <w:sz w:val="20"/>
          <w:szCs w:val="20"/>
          <w:lang w:val="en-US"/>
        </w:rPr>
        <w:t xml:space="preserve"> June 2024</w:t>
      </w:r>
    </w:p>
    <w:p w14:paraId="79B48EC6" w14:textId="77777777" w:rsidR="000360CA" w:rsidRDefault="000360CA" w:rsidP="00690D8C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2E309286" w14:textId="64FA7A30" w:rsidR="00690D8C" w:rsidRDefault="00690D8C" w:rsidP="00690D8C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>British Association of American Studies Conference 202</w:t>
      </w:r>
      <w:r w:rsidR="00F61226">
        <w:rPr>
          <w:rFonts w:ascii="PT Serif" w:hAnsi="PT Serif" w:cs="Times New Roman"/>
          <w:b/>
          <w:bCs/>
          <w:sz w:val="20"/>
          <w:szCs w:val="20"/>
          <w:lang w:val="en-US"/>
        </w:rPr>
        <w:t>4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 (BAAS)</w:t>
      </w:r>
    </w:p>
    <w:p w14:paraId="61A7DB38" w14:textId="06FFA968" w:rsidR="00690D8C" w:rsidRPr="00690D8C" w:rsidRDefault="00690D8C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>
        <w:rPr>
          <w:rFonts w:ascii="PT Serif" w:hAnsi="PT Serif" w:cs="Times New Roman"/>
          <w:sz w:val="20"/>
          <w:szCs w:val="20"/>
          <w:lang w:val="en-US"/>
        </w:rPr>
        <w:t>“Queering the Plantation: Exploring the Presence of Queer Enslaved Individuals in the Antebellum American South and their Navigations of Hetero- and Gender-Normative Plantation Regimes,” British Association of American Studies Conference, Online, 10</w:t>
      </w:r>
      <w:r w:rsidRPr="00A10118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>
        <w:rPr>
          <w:rFonts w:ascii="PT Serif" w:hAnsi="PT Serif" w:cs="Times New Roman"/>
          <w:sz w:val="20"/>
          <w:szCs w:val="20"/>
          <w:lang w:val="en-US"/>
        </w:rPr>
        <w:t>-12</w:t>
      </w:r>
      <w:r w:rsidRPr="00A10118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>
        <w:rPr>
          <w:rFonts w:ascii="PT Serif" w:hAnsi="PT Serif" w:cs="Times New Roman"/>
          <w:sz w:val="20"/>
          <w:szCs w:val="20"/>
          <w:lang w:val="en-US"/>
        </w:rPr>
        <w:t xml:space="preserve"> April 2024</w:t>
      </w:r>
    </w:p>
    <w:p w14:paraId="1A9701E6" w14:textId="77777777" w:rsidR="00690D8C" w:rsidRDefault="00690D8C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2D834130" w14:textId="7F91E1F9" w:rsidR="0050753E" w:rsidRDefault="0050753E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>Australian Legacies of British Slavery Conference 2023 (WALBS)</w:t>
      </w:r>
    </w:p>
    <w:p w14:paraId="0E9277AA" w14:textId="0CF787F8" w:rsidR="0050753E" w:rsidRPr="0050753E" w:rsidRDefault="00ED3E55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Jane Lydon and 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>
        <w:rPr>
          <w:rFonts w:ascii="PT Serif" w:hAnsi="PT Serif" w:cs="Times New Roman"/>
          <w:sz w:val="20"/>
          <w:szCs w:val="20"/>
          <w:lang w:val="en-US"/>
        </w:rPr>
        <w:t>“M</w:t>
      </w:r>
      <w:r w:rsidR="00BC5CEB">
        <w:rPr>
          <w:rFonts w:ascii="PT Serif" w:hAnsi="PT Serif" w:cs="Times New Roman"/>
          <w:sz w:val="20"/>
          <w:szCs w:val="20"/>
          <w:lang w:val="en-US"/>
        </w:rPr>
        <w:t>easuring Noah’s Ark’: Western Australian Legacies of British Slavery,’ Australian Legacies of British Slavery Conference, Perth, 1</w:t>
      </w:r>
      <w:r w:rsidR="00BC5CEB" w:rsidRPr="00BC5CEB">
        <w:rPr>
          <w:rFonts w:ascii="PT Serif" w:hAnsi="PT Serif" w:cs="Times New Roman"/>
          <w:sz w:val="20"/>
          <w:szCs w:val="20"/>
          <w:vertAlign w:val="superscript"/>
          <w:lang w:val="en-US"/>
        </w:rPr>
        <w:t>st</w:t>
      </w:r>
      <w:r w:rsidR="00BC5CEB">
        <w:rPr>
          <w:rFonts w:ascii="PT Serif" w:hAnsi="PT Serif" w:cs="Times New Roman"/>
          <w:sz w:val="20"/>
          <w:szCs w:val="20"/>
          <w:lang w:val="en-US"/>
        </w:rPr>
        <w:t>-3</w:t>
      </w:r>
      <w:r w:rsidR="00BC5CEB" w:rsidRPr="00BC5CEB">
        <w:rPr>
          <w:rFonts w:ascii="PT Serif" w:hAnsi="PT Serif" w:cs="Times New Roman"/>
          <w:sz w:val="20"/>
          <w:szCs w:val="20"/>
          <w:vertAlign w:val="superscript"/>
          <w:lang w:val="en-US"/>
        </w:rPr>
        <w:t>rd</w:t>
      </w:r>
      <w:r w:rsidR="00BC5CEB">
        <w:rPr>
          <w:rFonts w:ascii="PT Serif" w:hAnsi="PT Serif" w:cs="Times New Roman"/>
          <w:sz w:val="20"/>
          <w:szCs w:val="20"/>
          <w:lang w:val="en-US"/>
        </w:rPr>
        <w:t xml:space="preserve"> December 2023 </w:t>
      </w:r>
    </w:p>
    <w:p w14:paraId="0DB34CF8" w14:textId="77777777" w:rsidR="0050753E" w:rsidRDefault="0050753E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03703A76" w14:textId="1F68ACA1" w:rsidR="00981F9D" w:rsidRDefault="00981F9D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>Society for the History of Emotions Conference 2023 (SHE)</w:t>
      </w:r>
    </w:p>
    <w:p w14:paraId="037F7BB1" w14:textId="2442705B" w:rsidR="00981F9D" w:rsidRPr="00981F9D" w:rsidRDefault="00107BC0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 w:rsidR="00981F9D">
        <w:rPr>
          <w:rFonts w:ascii="PT Serif" w:hAnsi="PT Serif" w:cs="Times New Roman"/>
          <w:sz w:val="20"/>
          <w:szCs w:val="20"/>
          <w:lang w:val="en-US"/>
        </w:rPr>
        <w:t>“No Graveyard Love’: Challenging Historical Representations of Love in Black Enslaved Communities of the Antebellum South,’ Society for the History of Emotions ‘Unsettling Certainties’ Conference, Adelaide, 28</w:t>
      </w:r>
      <w:r w:rsidR="00981F9D" w:rsidRPr="00981F9D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 w:rsidR="00981F9D">
        <w:rPr>
          <w:rFonts w:ascii="PT Serif" w:hAnsi="PT Serif" w:cs="Times New Roman"/>
          <w:sz w:val="20"/>
          <w:szCs w:val="20"/>
          <w:lang w:val="en-US"/>
        </w:rPr>
        <w:t xml:space="preserve"> November – 1</w:t>
      </w:r>
      <w:r w:rsidR="00981F9D" w:rsidRPr="00981F9D">
        <w:rPr>
          <w:rFonts w:ascii="PT Serif" w:hAnsi="PT Serif" w:cs="Times New Roman"/>
          <w:sz w:val="20"/>
          <w:szCs w:val="20"/>
          <w:vertAlign w:val="superscript"/>
          <w:lang w:val="en-US"/>
        </w:rPr>
        <w:t>st</w:t>
      </w:r>
      <w:r w:rsidR="00981F9D">
        <w:rPr>
          <w:rFonts w:ascii="PT Serif" w:hAnsi="PT Serif" w:cs="Times New Roman"/>
          <w:sz w:val="20"/>
          <w:szCs w:val="20"/>
          <w:lang w:val="en-US"/>
        </w:rPr>
        <w:t xml:space="preserve"> December 2023</w:t>
      </w:r>
    </w:p>
    <w:p w14:paraId="4CB8D8F7" w14:textId="77777777" w:rsidR="00981F9D" w:rsidRDefault="00981F9D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6A686740" w14:textId="77777777" w:rsidR="008F0885" w:rsidRDefault="008F0885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>Asia Pacific Economic and Business History Conference 2023 (APEBHC)</w:t>
      </w:r>
    </w:p>
    <w:p w14:paraId="424DF531" w14:textId="715D394C" w:rsidR="008F0885" w:rsidRPr="008F0885" w:rsidRDefault="00107BC0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 w:rsidR="00E93600">
        <w:rPr>
          <w:rFonts w:ascii="PT Serif" w:hAnsi="PT Serif" w:cs="Times New Roman"/>
          <w:sz w:val="20"/>
          <w:szCs w:val="20"/>
          <w:lang w:val="en-US"/>
        </w:rPr>
        <w:t>“Western Australian legacies of slavery and imperial wealth</w:t>
      </w:r>
      <w:r w:rsidR="00D83C66">
        <w:rPr>
          <w:rFonts w:ascii="PT Serif" w:hAnsi="PT Serif" w:cs="Times New Roman"/>
          <w:sz w:val="20"/>
          <w:szCs w:val="20"/>
          <w:lang w:val="en-US"/>
        </w:rPr>
        <w:t>,</w:t>
      </w:r>
      <w:r w:rsidR="00E93600">
        <w:rPr>
          <w:rFonts w:ascii="PT Serif" w:hAnsi="PT Serif" w:cs="Times New Roman"/>
          <w:sz w:val="20"/>
          <w:szCs w:val="20"/>
          <w:lang w:val="en-US"/>
        </w:rPr>
        <w:t>” Asia Pacific Economic and Business History Conference, Sydney, 9-10</w:t>
      </w:r>
      <w:r w:rsidR="00E93600" w:rsidRPr="00E93600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 w:rsidR="00E93600">
        <w:rPr>
          <w:rFonts w:ascii="PT Serif" w:hAnsi="PT Serif" w:cs="Times New Roman"/>
          <w:sz w:val="20"/>
          <w:szCs w:val="20"/>
          <w:lang w:val="en-US"/>
        </w:rPr>
        <w:t xml:space="preserve"> February 2023</w:t>
      </w:r>
    </w:p>
    <w:p w14:paraId="43C424B4" w14:textId="77777777" w:rsidR="008F0885" w:rsidRDefault="008F0885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56C0E74E" w14:textId="77777777" w:rsidR="009B1865" w:rsidRDefault="009B1865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Western Australian Economic History Summit 2022 </w:t>
      </w:r>
      <w:r w:rsidR="00AA00DB">
        <w:rPr>
          <w:rFonts w:ascii="PT Serif" w:hAnsi="PT Serif" w:cs="Times New Roman"/>
          <w:b/>
          <w:bCs/>
          <w:sz w:val="20"/>
          <w:szCs w:val="20"/>
          <w:lang w:val="en-US"/>
        </w:rPr>
        <w:t>(</w:t>
      </w:r>
      <w:r>
        <w:rPr>
          <w:rFonts w:ascii="PT Serif" w:hAnsi="PT Serif" w:cs="Times New Roman"/>
          <w:b/>
          <w:bCs/>
          <w:sz w:val="20"/>
          <w:szCs w:val="20"/>
          <w:lang w:val="en-US"/>
        </w:rPr>
        <w:t>WAEHS)</w:t>
      </w:r>
    </w:p>
    <w:p w14:paraId="417673FA" w14:textId="58238BCA" w:rsidR="009B1865" w:rsidRPr="00B13D84" w:rsidRDefault="00107BC0" w:rsidP="00AF1C71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</w:rPr>
        <w:t xml:space="preserve">Xavier Reader, </w:t>
      </w:r>
      <w:r w:rsidR="00B13D84">
        <w:rPr>
          <w:rFonts w:ascii="PT Serif" w:hAnsi="PT Serif" w:cs="Times New Roman"/>
          <w:sz w:val="20"/>
          <w:szCs w:val="20"/>
        </w:rPr>
        <w:t>“Examining</w:t>
      </w:r>
      <w:r w:rsidR="00B13D84" w:rsidRPr="00B13D84">
        <w:rPr>
          <w:rFonts w:ascii="PT Serif" w:hAnsi="PT Serif" w:cs="Times New Roman"/>
          <w:sz w:val="20"/>
          <w:szCs w:val="20"/>
        </w:rPr>
        <w:t xml:space="preserve"> the </w:t>
      </w:r>
      <w:r w:rsidR="003A287D">
        <w:rPr>
          <w:rFonts w:ascii="PT Serif" w:hAnsi="PT Serif" w:cs="Times New Roman"/>
          <w:sz w:val="20"/>
          <w:szCs w:val="20"/>
        </w:rPr>
        <w:t>investments and land returns that</w:t>
      </w:r>
      <w:r w:rsidR="00B13D84" w:rsidRPr="00B13D84">
        <w:rPr>
          <w:rFonts w:ascii="PT Serif" w:hAnsi="PT Serif" w:cs="Times New Roman"/>
          <w:sz w:val="20"/>
          <w:szCs w:val="20"/>
        </w:rPr>
        <w:t xml:space="preserve"> </w:t>
      </w:r>
      <w:r w:rsidR="003A287D">
        <w:rPr>
          <w:rFonts w:ascii="PT Serif" w:hAnsi="PT Serif" w:cs="Times New Roman"/>
          <w:sz w:val="20"/>
          <w:szCs w:val="20"/>
        </w:rPr>
        <w:t>founded</w:t>
      </w:r>
      <w:r w:rsidR="00B13D84" w:rsidRPr="00B13D84">
        <w:rPr>
          <w:rFonts w:ascii="PT Serif" w:hAnsi="PT Serif" w:cs="Times New Roman"/>
          <w:sz w:val="20"/>
          <w:szCs w:val="20"/>
        </w:rPr>
        <w:t xml:space="preserve"> the Swan River </w:t>
      </w:r>
      <w:r w:rsidR="009C4ED1">
        <w:rPr>
          <w:rFonts w:ascii="PT Serif" w:hAnsi="PT Serif" w:cs="Times New Roman"/>
          <w:sz w:val="20"/>
          <w:szCs w:val="20"/>
        </w:rPr>
        <w:t>C</w:t>
      </w:r>
      <w:r w:rsidR="00B13D84" w:rsidRPr="00B13D84">
        <w:rPr>
          <w:rFonts w:ascii="PT Serif" w:hAnsi="PT Serif" w:cs="Times New Roman"/>
          <w:sz w:val="20"/>
          <w:szCs w:val="20"/>
        </w:rPr>
        <w:t>olony, 1829-1831</w:t>
      </w:r>
      <w:r w:rsidR="00B13D84">
        <w:rPr>
          <w:rFonts w:ascii="PT Serif" w:hAnsi="PT Serif" w:cs="Times New Roman"/>
          <w:sz w:val="20"/>
          <w:szCs w:val="20"/>
        </w:rPr>
        <w:t>,” Western Australian Economic History Summit,</w:t>
      </w:r>
      <w:r w:rsidR="00A3679E">
        <w:rPr>
          <w:rFonts w:ascii="PT Serif" w:hAnsi="PT Serif" w:cs="Times New Roman"/>
          <w:sz w:val="20"/>
          <w:szCs w:val="20"/>
        </w:rPr>
        <w:t xml:space="preserve"> </w:t>
      </w:r>
      <w:r w:rsidR="00D825D0">
        <w:rPr>
          <w:rFonts w:ascii="PT Serif" w:hAnsi="PT Serif" w:cs="Times New Roman"/>
          <w:sz w:val="20"/>
          <w:szCs w:val="20"/>
        </w:rPr>
        <w:t>10</w:t>
      </w:r>
      <w:r w:rsidR="00D825D0" w:rsidRPr="00D825D0">
        <w:rPr>
          <w:rFonts w:ascii="PT Serif" w:hAnsi="PT Serif" w:cs="Times New Roman"/>
          <w:sz w:val="20"/>
          <w:szCs w:val="20"/>
          <w:vertAlign w:val="superscript"/>
        </w:rPr>
        <w:t>th</w:t>
      </w:r>
      <w:r w:rsidR="00D825D0">
        <w:rPr>
          <w:rFonts w:ascii="PT Serif" w:hAnsi="PT Serif" w:cs="Times New Roman"/>
          <w:sz w:val="20"/>
          <w:szCs w:val="20"/>
        </w:rPr>
        <w:t xml:space="preserve"> November 2022</w:t>
      </w:r>
    </w:p>
    <w:p w14:paraId="784C1316" w14:textId="77777777" w:rsidR="009B1865" w:rsidRDefault="009B1865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</w:p>
    <w:p w14:paraId="198527F5" w14:textId="77777777" w:rsidR="00AF1C71" w:rsidRPr="00AF1C71" w:rsidRDefault="00AF1C71" w:rsidP="00AF1C71">
      <w:pPr>
        <w:rPr>
          <w:rFonts w:ascii="PT Serif" w:hAnsi="PT Serif" w:cs="Times New Roman"/>
          <w:b/>
          <w:bCs/>
          <w:sz w:val="20"/>
          <w:szCs w:val="20"/>
          <w:lang w:val="en-US"/>
        </w:rPr>
      </w:pPr>
      <w:r w:rsidRPr="00AF1C71">
        <w:rPr>
          <w:rFonts w:ascii="PT Serif" w:hAnsi="PT Serif" w:cs="Times New Roman"/>
          <w:b/>
          <w:bCs/>
          <w:sz w:val="20"/>
          <w:szCs w:val="20"/>
          <w:lang w:val="en-US"/>
        </w:rPr>
        <w:t>A</w:t>
      </w:r>
      <w:r w:rsidR="009B1865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ustralian and </w:t>
      </w:r>
      <w:r w:rsidRPr="00AF1C71">
        <w:rPr>
          <w:rFonts w:ascii="PT Serif" w:hAnsi="PT Serif" w:cs="Times New Roman"/>
          <w:b/>
          <w:bCs/>
          <w:sz w:val="20"/>
          <w:szCs w:val="20"/>
          <w:lang w:val="en-US"/>
        </w:rPr>
        <w:t>N</w:t>
      </w:r>
      <w:r w:rsidR="009B1865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ew </w:t>
      </w:r>
      <w:r w:rsidRPr="00AF1C71">
        <w:rPr>
          <w:rFonts w:ascii="PT Serif" w:hAnsi="PT Serif" w:cs="Times New Roman"/>
          <w:b/>
          <w:bCs/>
          <w:sz w:val="20"/>
          <w:szCs w:val="20"/>
          <w:lang w:val="en-US"/>
        </w:rPr>
        <w:t>Z</w:t>
      </w:r>
      <w:r w:rsidR="009B1865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ealand </w:t>
      </w:r>
      <w:r w:rsidRPr="00AF1C71">
        <w:rPr>
          <w:rFonts w:ascii="PT Serif" w:hAnsi="PT Serif" w:cs="Times New Roman"/>
          <w:b/>
          <w:bCs/>
          <w:sz w:val="20"/>
          <w:szCs w:val="20"/>
          <w:lang w:val="en-US"/>
        </w:rPr>
        <w:t>A</w:t>
      </w:r>
      <w:r w:rsidR="009B1865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merican </w:t>
      </w:r>
      <w:r w:rsidRPr="00AF1C71">
        <w:rPr>
          <w:rFonts w:ascii="PT Serif" w:hAnsi="PT Serif" w:cs="Times New Roman"/>
          <w:b/>
          <w:bCs/>
          <w:sz w:val="20"/>
          <w:szCs w:val="20"/>
          <w:lang w:val="en-US"/>
        </w:rPr>
        <w:t>S</w:t>
      </w:r>
      <w:r w:rsidR="009B1865"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tudies </w:t>
      </w:r>
      <w:r w:rsidRPr="00AF1C71">
        <w:rPr>
          <w:rFonts w:ascii="PT Serif" w:hAnsi="PT Serif" w:cs="Times New Roman"/>
          <w:b/>
          <w:bCs/>
          <w:sz w:val="20"/>
          <w:szCs w:val="20"/>
          <w:lang w:val="en-US"/>
        </w:rPr>
        <w:t>A</w:t>
      </w:r>
      <w:r w:rsidR="009B1865">
        <w:rPr>
          <w:rFonts w:ascii="PT Serif" w:hAnsi="PT Serif" w:cs="Times New Roman"/>
          <w:b/>
          <w:bCs/>
          <w:sz w:val="20"/>
          <w:szCs w:val="20"/>
          <w:lang w:val="en-US"/>
        </w:rPr>
        <w:t>ssociation 2021 (ANZASA)</w:t>
      </w:r>
    </w:p>
    <w:p w14:paraId="245AAA50" w14:textId="10162B5F" w:rsidR="00587670" w:rsidRDefault="00107BC0">
      <w:pPr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b/>
          <w:bCs/>
          <w:sz w:val="20"/>
          <w:szCs w:val="20"/>
          <w:lang w:val="en-US"/>
        </w:rPr>
        <w:t xml:space="preserve">Xavier Reader, </w:t>
      </w:r>
      <w:r w:rsidR="00AF1C71" w:rsidRPr="00AF1C71">
        <w:rPr>
          <w:rFonts w:ascii="PT Serif" w:hAnsi="PT Serif" w:cs="Times New Roman"/>
          <w:sz w:val="20"/>
          <w:szCs w:val="20"/>
          <w:lang w:val="en-US"/>
        </w:rPr>
        <w:t>“Beginnings in Endings: the Survivance of Enslaved Families and Partnerships in the Antebellum South,” Australian and New Zealand American Studies Association Annual Conference, held virtually due to COVID19, 24-25</w:t>
      </w:r>
      <w:r w:rsidR="00AF1C71" w:rsidRPr="00AF1C71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 w:rsidR="00AF1C71" w:rsidRPr="00AF1C71">
        <w:rPr>
          <w:rFonts w:ascii="PT Serif" w:hAnsi="PT Serif" w:cs="Times New Roman"/>
          <w:sz w:val="20"/>
          <w:szCs w:val="20"/>
          <w:lang w:val="en-US"/>
        </w:rPr>
        <w:t xml:space="preserve"> November 2021</w:t>
      </w:r>
    </w:p>
    <w:p w14:paraId="35FE8398" w14:textId="77777777" w:rsidR="007529DB" w:rsidRPr="001D4C65" w:rsidRDefault="007529DB">
      <w:pPr>
        <w:rPr>
          <w:rFonts w:ascii="PT Serif" w:hAnsi="PT Serif" w:cs="Times New Roman"/>
          <w:sz w:val="20"/>
          <w:szCs w:val="20"/>
          <w:lang w:val="en-US"/>
        </w:rPr>
      </w:pPr>
    </w:p>
    <w:p w14:paraId="52856521" w14:textId="7E31AC9E" w:rsidR="007529DB" w:rsidRPr="00AF1C71" w:rsidRDefault="007529DB" w:rsidP="007529DB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>
        <w:rPr>
          <w:rFonts w:ascii="PT Serif" w:eastAsia="Times New Roman" w:hAnsi="PT Serif" w:cs="Times New Roman"/>
          <w:b/>
          <w:sz w:val="20"/>
          <w:szCs w:val="20"/>
          <w:lang w:val="en-US"/>
        </w:rPr>
        <w:t>AWARD</w:t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>S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45447D67" w14:textId="77777777" w:rsidR="003F3344" w:rsidRDefault="003F3344" w:rsidP="0073244A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p w14:paraId="06993173" w14:textId="0C3DF0E5" w:rsidR="00DA28DE" w:rsidRPr="00414EAA" w:rsidRDefault="00DA28DE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i/>
          <w:iCs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2024 </w:t>
      </w:r>
      <w:r>
        <w:rPr>
          <w:rFonts w:ascii="PT Serif" w:hAnsi="PT Serif" w:cs="Times New Roman"/>
          <w:i/>
          <w:iCs/>
          <w:sz w:val="20"/>
          <w:szCs w:val="20"/>
          <w:lang w:val="en-US"/>
        </w:rPr>
        <w:t>Graduate Research Grant, awarded by St Anne’s College, Oxford</w:t>
      </w:r>
    </w:p>
    <w:p w14:paraId="6038534B" w14:textId="3F4F2BC0" w:rsidR="003955C4" w:rsidRPr="00414EAA" w:rsidRDefault="003955C4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i/>
          <w:iCs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2024 </w:t>
      </w:r>
      <w:r>
        <w:rPr>
          <w:rFonts w:ascii="PT Serif" w:hAnsi="PT Serif" w:cs="Times New Roman"/>
          <w:i/>
          <w:iCs/>
          <w:sz w:val="20"/>
          <w:szCs w:val="20"/>
          <w:lang w:val="en-US"/>
        </w:rPr>
        <w:t>History Faculty Graduate Travel Grant, awarded by Oxford University</w:t>
      </w:r>
      <w:r w:rsidR="000472FD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 History Faculty</w:t>
      </w:r>
    </w:p>
    <w:p w14:paraId="30300082" w14:textId="5B4E452E" w:rsidR="00955400" w:rsidRDefault="00620DA9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2023</w:t>
      </w:r>
      <w:r w:rsidR="00955400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="005F434E" w:rsidRPr="005D6433">
        <w:rPr>
          <w:rFonts w:ascii="PT Serif" w:hAnsi="PT Serif" w:cs="Times New Roman"/>
          <w:i/>
          <w:iCs/>
          <w:sz w:val="20"/>
          <w:szCs w:val="20"/>
          <w:lang w:val="en-US"/>
        </w:rPr>
        <w:t>Clarendon Scholarship</w:t>
      </w:r>
      <w:r w:rsidR="00C666B5" w:rsidRPr="005D6433">
        <w:rPr>
          <w:rFonts w:ascii="PT Serif" w:hAnsi="PT Serif" w:cs="Times New Roman"/>
          <w:i/>
          <w:iCs/>
          <w:sz w:val="20"/>
          <w:szCs w:val="20"/>
          <w:lang w:val="en-US"/>
        </w:rPr>
        <w:t>, awarded</w:t>
      </w:r>
      <w:r w:rsidR="003D2A3A" w:rsidRPr="005D6433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 by Oxford University</w:t>
      </w:r>
    </w:p>
    <w:p w14:paraId="05D798FA" w14:textId="64C0ED25" w:rsidR="00955400" w:rsidRDefault="00955400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2023 </w:t>
      </w:r>
      <w:r w:rsidR="0091183A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Graduate </w:t>
      </w:r>
      <w:r w:rsidR="001049FB">
        <w:rPr>
          <w:rFonts w:ascii="PT Serif" w:hAnsi="PT Serif" w:cs="Times New Roman"/>
          <w:i/>
          <w:iCs/>
          <w:sz w:val="20"/>
          <w:szCs w:val="20"/>
          <w:lang w:val="en-US"/>
        </w:rPr>
        <w:t>Travel Grant, awarded by St Anne’s College, Oxford</w:t>
      </w:r>
    </w:p>
    <w:p w14:paraId="163FE3FA" w14:textId="585692CF" w:rsidR="00955400" w:rsidRDefault="00955400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2023 </w:t>
      </w:r>
      <w:r w:rsidR="00072265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Oxford Australia Scholarship, awarded by Australian National University </w:t>
      </w:r>
      <w:r w:rsidR="00072265" w:rsidRPr="00C01120">
        <w:rPr>
          <w:rFonts w:ascii="PT Serif" w:hAnsi="PT Serif" w:cs="Times New Roman"/>
          <w:sz w:val="20"/>
          <w:szCs w:val="20"/>
          <w:lang w:val="en-US"/>
        </w:rPr>
        <w:t>[declined]</w:t>
      </w:r>
    </w:p>
    <w:p w14:paraId="6F5066A4" w14:textId="0C4AFE65" w:rsidR="00955400" w:rsidRDefault="00FE43A7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2022</w:t>
      </w:r>
      <w:r w:rsidR="00955400">
        <w:rPr>
          <w:rFonts w:ascii="PT Serif" w:hAnsi="PT Serif" w:cs="Times New Roman"/>
          <w:sz w:val="20"/>
          <w:szCs w:val="20"/>
          <w:lang w:val="en-US"/>
        </w:rPr>
        <w:t xml:space="preserve"> </w:t>
      </w:r>
      <w:r w:rsidR="00CB6892">
        <w:rPr>
          <w:rFonts w:ascii="PT Serif" w:hAnsi="PT Serif" w:cs="Times New Roman"/>
          <w:i/>
          <w:iCs/>
          <w:sz w:val="20"/>
          <w:szCs w:val="20"/>
          <w:lang w:val="en-US"/>
        </w:rPr>
        <w:t>Postgraduate Scholar Bursary, awarded by the Society for the History of Emotions (SHE)</w:t>
      </w:r>
    </w:p>
    <w:p w14:paraId="7902F2F5" w14:textId="2C19A80B" w:rsidR="00FE43A7" w:rsidRDefault="00955400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i/>
          <w:iCs/>
          <w:sz w:val="20"/>
          <w:szCs w:val="20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2022 </w:t>
      </w:r>
      <w:r w:rsidR="00FE43A7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Postgraduate Scholar Bursary, awarded by the </w:t>
      </w:r>
      <w:r w:rsidR="00FE43A7" w:rsidRPr="00FE43A7">
        <w:rPr>
          <w:rFonts w:ascii="PT Serif" w:hAnsi="PT Serif" w:cs="Times New Roman"/>
          <w:i/>
          <w:iCs/>
          <w:sz w:val="20"/>
          <w:szCs w:val="20"/>
        </w:rPr>
        <w:t>Australian and New Zealand Economic History Society</w:t>
      </w:r>
      <w:r w:rsidR="00CB6892">
        <w:rPr>
          <w:rFonts w:ascii="PT Serif" w:hAnsi="PT Serif" w:cs="Times New Roman"/>
          <w:i/>
          <w:iCs/>
          <w:sz w:val="20"/>
          <w:szCs w:val="20"/>
        </w:rPr>
        <w:t xml:space="preserve"> (ANZ EHS)</w:t>
      </w:r>
    </w:p>
    <w:p w14:paraId="374A715D" w14:textId="77777777" w:rsidR="000B6DD5" w:rsidRDefault="000B6DD5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i/>
          <w:iCs/>
          <w:sz w:val="20"/>
          <w:szCs w:val="20"/>
        </w:rPr>
      </w:pPr>
    </w:p>
    <w:p w14:paraId="19B29F87" w14:textId="4F33D973" w:rsidR="000B6DD5" w:rsidRPr="000B6DD5" w:rsidRDefault="000B6DD5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 w:rsidRPr="00AF1C71">
        <w:rPr>
          <w:rFonts w:ascii="PT Serif" w:eastAsia="Times New Roman" w:hAnsi="PT Serif" w:cs="Times New Roman"/>
          <w:b/>
          <w:sz w:val="20"/>
          <w:szCs w:val="20"/>
          <w:lang w:val="en-US"/>
        </w:rPr>
        <w:t>P</w:t>
      </w:r>
      <w:r>
        <w:rPr>
          <w:rFonts w:ascii="PT Serif" w:eastAsia="Times New Roman" w:hAnsi="PT Serif" w:cs="Times New Roman"/>
          <w:b/>
          <w:sz w:val="20"/>
          <w:szCs w:val="20"/>
          <w:lang w:val="en-US"/>
        </w:rPr>
        <w:t>ROFESSIONAL MEMBERSHIPS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70EB6BE5" w14:textId="77777777" w:rsidR="007F2406" w:rsidRDefault="007F2406" w:rsidP="0073244A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p w14:paraId="4A961B82" w14:textId="57C5CD82" w:rsidR="000B6DD5" w:rsidRDefault="000B6DD5" w:rsidP="0073244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2024</w:t>
      </w:r>
      <w:r w:rsidR="003276A7">
        <w:rPr>
          <w:rFonts w:ascii="PT Serif" w:hAnsi="PT Serif" w:cs="Times New Roman"/>
          <w:i/>
          <w:iCs/>
          <w:sz w:val="20"/>
          <w:szCs w:val="20"/>
          <w:lang w:val="en-US"/>
        </w:rPr>
        <w:t xml:space="preserve"> </w:t>
      </w:r>
      <w:r w:rsidR="003276A7">
        <w:rPr>
          <w:rFonts w:ascii="PT Serif" w:hAnsi="PT Serif" w:cs="Times New Roman"/>
          <w:sz w:val="20"/>
          <w:szCs w:val="20"/>
          <w:lang w:val="en-US"/>
        </w:rPr>
        <w:t xml:space="preserve">British </w:t>
      </w:r>
      <w:r w:rsidR="00232174">
        <w:rPr>
          <w:rFonts w:ascii="PT Serif" w:hAnsi="PT Serif" w:cs="Times New Roman"/>
          <w:sz w:val="20"/>
          <w:szCs w:val="20"/>
          <w:lang w:val="en-US"/>
        </w:rPr>
        <w:t>American Nineteenth Century Historians</w:t>
      </w:r>
      <w:r w:rsidR="002472CA">
        <w:rPr>
          <w:rFonts w:ascii="PT Serif" w:hAnsi="PT Serif" w:cs="Times New Roman"/>
          <w:sz w:val="20"/>
          <w:szCs w:val="20"/>
          <w:lang w:val="en-US"/>
        </w:rPr>
        <w:t xml:space="preserve"> (</w:t>
      </w:r>
      <w:proofErr w:type="spellStart"/>
      <w:r w:rsidR="002472CA">
        <w:rPr>
          <w:rFonts w:ascii="PT Serif" w:hAnsi="PT Serif" w:cs="Times New Roman"/>
          <w:sz w:val="20"/>
          <w:szCs w:val="20"/>
          <w:lang w:val="en-US"/>
        </w:rPr>
        <w:t>BrANCH</w:t>
      </w:r>
      <w:proofErr w:type="spellEnd"/>
      <w:r w:rsidR="002472CA">
        <w:rPr>
          <w:rFonts w:ascii="PT Serif" w:hAnsi="PT Serif" w:cs="Times New Roman"/>
          <w:sz w:val="20"/>
          <w:szCs w:val="20"/>
          <w:lang w:val="en-US"/>
        </w:rPr>
        <w:t>)</w:t>
      </w:r>
      <w:r w:rsidR="003276A7">
        <w:rPr>
          <w:rFonts w:ascii="PT Serif" w:hAnsi="PT Serif" w:cs="Times New Roman"/>
          <w:sz w:val="20"/>
          <w:szCs w:val="20"/>
          <w:lang w:val="en-US"/>
        </w:rPr>
        <w:t xml:space="preserve"> </w:t>
      </w:r>
    </w:p>
    <w:p w14:paraId="4F5A6AAF" w14:textId="2007E47B" w:rsidR="00EB4713" w:rsidRPr="003276A7" w:rsidRDefault="00EB4713" w:rsidP="0073244A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2024 British Association of American Studies (BAAS)</w:t>
      </w:r>
    </w:p>
    <w:p w14:paraId="4B55B968" w14:textId="77777777" w:rsidR="000B6DD5" w:rsidRDefault="000B6DD5" w:rsidP="0073244A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p w14:paraId="70CF0096" w14:textId="61382591" w:rsidR="003C02BB" w:rsidRDefault="001359D1" w:rsidP="00E509C7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>
        <w:rPr>
          <w:rFonts w:ascii="PT Serif" w:eastAsia="Times New Roman" w:hAnsi="PT Serif" w:cs="Times New Roman"/>
          <w:b/>
          <w:sz w:val="20"/>
          <w:szCs w:val="20"/>
          <w:lang w:val="en-US"/>
        </w:rPr>
        <w:t>PROFESSIONAL DEVELOPMENT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5F50C49F" w14:textId="77777777" w:rsidR="00F65470" w:rsidRDefault="00F65470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</w:p>
    <w:p w14:paraId="622DE292" w14:textId="382592F1" w:rsidR="0031025B" w:rsidRDefault="006E37DB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‘</w:t>
      </w:r>
      <w:r w:rsidR="0031025B">
        <w:rPr>
          <w:rFonts w:ascii="PT Serif" w:hAnsi="PT Serif" w:cs="Times New Roman"/>
          <w:sz w:val="20"/>
          <w:szCs w:val="20"/>
          <w:lang w:val="en-US"/>
        </w:rPr>
        <w:t>Digital Mapping and Geographic Information Systems,’ Oxford University</w:t>
      </w:r>
      <w:r w:rsidR="008D73A2">
        <w:rPr>
          <w:rFonts w:ascii="PT Serif" w:hAnsi="PT Serif" w:cs="Times New Roman"/>
          <w:sz w:val="20"/>
          <w:szCs w:val="20"/>
          <w:lang w:val="en-US"/>
        </w:rPr>
        <w:t>, Centre for Continuing Education</w:t>
      </w:r>
      <w:r w:rsidR="0031025B">
        <w:rPr>
          <w:rFonts w:ascii="PT Serif" w:hAnsi="PT Serif" w:cs="Times New Roman"/>
          <w:sz w:val="20"/>
          <w:szCs w:val="20"/>
          <w:lang w:val="en-US"/>
        </w:rPr>
        <w:tab/>
        <w:t>April 2024</w:t>
      </w:r>
    </w:p>
    <w:p w14:paraId="4F69F395" w14:textId="7962E666" w:rsidR="001359D1" w:rsidRDefault="003C02BB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‘Life Course Tracing (19</w:t>
      </w:r>
      <w:r w:rsidRPr="003C02BB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>
        <w:rPr>
          <w:rFonts w:ascii="PT Serif" w:hAnsi="PT Serif" w:cs="Times New Roman"/>
          <w:sz w:val="20"/>
          <w:szCs w:val="20"/>
          <w:lang w:val="en-US"/>
        </w:rPr>
        <w:t xml:space="preserve"> and 20</w:t>
      </w:r>
      <w:r w:rsidRPr="003C02BB">
        <w:rPr>
          <w:rFonts w:ascii="PT Serif" w:hAnsi="PT Serif" w:cs="Times New Roman"/>
          <w:sz w:val="20"/>
          <w:szCs w:val="20"/>
          <w:vertAlign w:val="superscript"/>
          <w:lang w:val="en-US"/>
        </w:rPr>
        <w:t>th</w:t>
      </w:r>
      <w:r>
        <w:rPr>
          <w:rFonts w:ascii="PT Serif" w:hAnsi="PT Serif" w:cs="Times New Roman"/>
          <w:sz w:val="20"/>
          <w:szCs w:val="20"/>
          <w:lang w:val="en-US"/>
        </w:rPr>
        <w:t xml:space="preserve"> centuries),’ National Archives United Kingdom</w:t>
      </w:r>
      <w:r>
        <w:rPr>
          <w:rFonts w:ascii="PT Serif" w:hAnsi="PT Serif" w:cs="Times New Roman"/>
          <w:sz w:val="20"/>
          <w:szCs w:val="20"/>
          <w:lang w:val="en-US"/>
        </w:rPr>
        <w:tab/>
        <w:t>April 2024</w:t>
      </w:r>
    </w:p>
    <w:p w14:paraId="72A21980" w14:textId="5F593DDA" w:rsidR="003C02BB" w:rsidRDefault="003C02BB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‘Early Modern Colonial History,’ National Archives United Kingdom</w:t>
      </w:r>
      <w:r>
        <w:rPr>
          <w:rFonts w:ascii="PT Serif" w:hAnsi="PT Serif" w:cs="Times New Roman"/>
          <w:sz w:val="20"/>
          <w:szCs w:val="20"/>
          <w:lang w:val="en-US"/>
        </w:rPr>
        <w:tab/>
        <w:t>May 2024</w:t>
      </w:r>
    </w:p>
    <w:p w14:paraId="192E78CD" w14:textId="5FCEED04" w:rsidR="009F38CA" w:rsidRDefault="0002771C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‘Using Historical Maps in GIS,’ Institute of Historical Research London</w:t>
      </w:r>
      <w:r>
        <w:rPr>
          <w:rFonts w:ascii="PT Serif" w:hAnsi="PT Serif" w:cs="Times New Roman"/>
          <w:sz w:val="20"/>
          <w:szCs w:val="20"/>
          <w:lang w:val="en-US"/>
        </w:rPr>
        <w:tab/>
        <w:t>May 2024</w:t>
      </w:r>
    </w:p>
    <w:p w14:paraId="066701E4" w14:textId="38C02966" w:rsidR="00325ABA" w:rsidRDefault="0002771C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 xml:space="preserve">‘Making Maps and </w:t>
      </w:r>
      <w:proofErr w:type="spellStart"/>
      <w:r>
        <w:rPr>
          <w:rFonts w:ascii="PT Serif" w:hAnsi="PT Serif" w:cs="Times New Roman"/>
          <w:sz w:val="20"/>
          <w:szCs w:val="20"/>
          <w:lang w:val="en-US"/>
        </w:rPr>
        <w:t>Analysing</w:t>
      </w:r>
      <w:proofErr w:type="spellEnd"/>
      <w:r>
        <w:rPr>
          <w:rFonts w:ascii="PT Serif" w:hAnsi="PT Serif" w:cs="Times New Roman"/>
          <w:sz w:val="20"/>
          <w:szCs w:val="20"/>
          <w:lang w:val="en-US"/>
        </w:rPr>
        <w:t xml:space="preserve"> Historical Data in GIS,’ Institute of Historical Research London</w:t>
      </w:r>
      <w:r>
        <w:rPr>
          <w:rFonts w:ascii="PT Serif" w:hAnsi="PT Serif" w:cs="Times New Roman"/>
          <w:sz w:val="20"/>
          <w:szCs w:val="20"/>
          <w:lang w:val="en-US"/>
        </w:rPr>
        <w:tab/>
        <w:t>May 2024</w:t>
      </w:r>
    </w:p>
    <w:p w14:paraId="765070CF" w14:textId="77777777" w:rsidR="00325ABA" w:rsidRDefault="00325ABA" w:rsidP="00E509C7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</w:p>
    <w:p w14:paraId="784D42D1" w14:textId="470943D0" w:rsidR="00045C78" w:rsidRPr="00045C78" w:rsidRDefault="00325ABA" w:rsidP="00325ABA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>
        <w:rPr>
          <w:rFonts w:ascii="PT Serif" w:eastAsia="Times New Roman" w:hAnsi="PT Serif" w:cs="Times New Roman"/>
          <w:b/>
          <w:sz w:val="20"/>
          <w:szCs w:val="20"/>
          <w:lang w:val="en-US"/>
        </w:rPr>
        <w:t>VOLUNTEERING</w:t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40CB67A1" w14:textId="5038DB43" w:rsidR="00325ABA" w:rsidRDefault="00325ABA" w:rsidP="00325ABA">
      <w:pPr>
        <w:ind w:right="-399"/>
        <w:rPr>
          <w:rFonts w:ascii="PT Serif" w:hAnsi="PT Serif" w:cs="Times New Roman"/>
          <w:bC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Contested histories initiative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July 2024</w:t>
      </w:r>
    </w:p>
    <w:p w14:paraId="56536E2B" w14:textId="395EE72E" w:rsidR="00325ABA" w:rsidRDefault="000D1544" w:rsidP="00325ABA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>R</w:t>
      </w:r>
      <w:r w:rsidR="00325ABA">
        <w:rPr>
          <w:rFonts w:ascii="PT Serif" w:hAnsi="PT Serif" w:cs="Times New Roman"/>
          <w:bCs/>
          <w:spacing w:val="10"/>
          <w:sz w:val="20"/>
          <w:szCs w:val="20"/>
          <w:lang w:val="en-US"/>
        </w:rPr>
        <w:t>eviewer of case studies for publication in Contested Histories database</w:t>
      </w:r>
    </w:p>
    <w:p w14:paraId="59B649ED" w14:textId="77777777" w:rsidR="00325ABA" w:rsidRDefault="00325ABA" w:rsidP="00325ABA">
      <w:pPr>
        <w:ind w:right="-399"/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</w:pPr>
    </w:p>
    <w:p w14:paraId="413EEEED" w14:textId="3CFBE18C" w:rsidR="00325ABA" w:rsidRPr="00AF1C71" w:rsidRDefault="00325ABA" w:rsidP="00325ABA">
      <w:pPr>
        <w:ind w:right="-399"/>
        <w:rPr>
          <w:rFonts w:ascii="PT Serif" w:hAnsi="PT Serif" w:cs="Times New Roman"/>
          <w:bCs/>
          <w:caps/>
          <w:spacing w:val="10"/>
          <w:sz w:val="20"/>
          <w:szCs w:val="20"/>
          <w:lang w:val="en-US"/>
        </w:rPr>
      </w:pP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>STATE RECORDS OFFICE OF WESTERN AUSTRALIA</w:t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/>
          <w:caps/>
          <w:spacing w:val="10"/>
          <w:sz w:val="20"/>
          <w:szCs w:val="20"/>
          <w:lang w:val="en-US"/>
        </w:rPr>
        <w:tab/>
      </w:r>
      <w:r>
        <w:rPr>
          <w:rFonts w:ascii="PT Serif" w:hAnsi="PT Serif" w:cs="Times New Roman"/>
          <w:bCs/>
          <w:spacing w:val="10"/>
          <w:sz w:val="20"/>
          <w:szCs w:val="20"/>
          <w:lang w:val="en-US"/>
        </w:rPr>
        <w:tab/>
        <w:t>Nov-Dec 2022</w:t>
      </w:r>
    </w:p>
    <w:p w14:paraId="59FDCA2F" w14:textId="79627595" w:rsidR="00325ABA" w:rsidRDefault="00AA2783" w:rsidP="00325ABA">
      <w:pPr>
        <w:tabs>
          <w:tab w:val="center" w:pos="5400"/>
          <w:tab w:val="right" w:pos="10800"/>
        </w:tabs>
        <w:outlineLvl w:val="0"/>
        <w:rPr>
          <w:rFonts w:ascii="PT Serif" w:hAnsi="PT Serif" w:cs="Times New Roman"/>
          <w:sz w:val="20"/>
          <w:szCs w:val="20"/>
          <w:lang w:val="en-US"/>
        </w:rPr>
      </w:pPr>
      <w:r>
        <w:rPr>
          <w:rFonts w:ascii="PT Serif" w:hAnsi="PT Serif" w:cs="Times New Roman"/>
          <w:sz w:val="20"/>
          <w:szCs w:val="20"/>
          <w:lang w:val="en-US"/>
        </w:rPr>
        <w:t>Archival</w:t>
      </w:r>
      <w:r w:rsidR="00325ABA">
        <w:rPr>
          <w:rFonts w:ascii="PT Serif" w:hAnsi="PT Serif" w:cs="Times New Roman"/>
          <w:sz w:val="20"/>
          <w:szCs w:val="20"/>
          <w:lang w:val="en-US"/>
        </w:rPr>
        <w:t xml:space="preserve"> officer</w:t>
      </w:r>
    </w:p>
    <w:p w14:paraId="44FED513" w14:textId="77777777" w:rsidR="00652125" w:rsidRPr="00AF1C71" w:rsidRDefault="00652125" w:rsidP="00652125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sz w:val="20"/>
          <w:szCs w:val="20"/>
          <w:lang w:val="en-US"/>
        </w:rPr>
      </w:pP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  <w:r w:rsidRPr="00AF1C71"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  <w:tab/>
      </w:r>
    </w:p>
    <w:p w14:paraId="2AEBB98E" w14:textId="39185955" w:rsidR="003C02BB" w:rsidRPr="00E509C7" w:rsidRDefault="003C02BB" w:rsidP="00E509C7">
      <w:pPr>
        <w:tabs>
          <w:tab w:val="center" w:pos="5400"/>
          <w:tab w:val="right" w:pos="10800"/>
        </w:tabs>
        <w:outlineLvl w:val="0"/>
        <w:rPr>
          <w:rFonts w:ascii="PT Serif" w:eastAsia="Times New Roman" w:hAnsi="PT Serif" w:cs="Times New Roman"/>
          <w:b/>
          <w:dstrike/>
          <w:sz w:val="20"/>
          <w:szCs w:val="20"/>
          <w:lang w:val="en-US"/>
        </w:rPr>
      </w:pPr>
    </w:p>
    <w:sectPr w:rsidR="003C02BB" w:rsidRPr="00E509C7" w:rsidSect="00745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D"/>
    <w:rsid w:val="00002B03"/>
    <w:rsid w:val="000057F0"/>
    <w:rsid w:val="00006BEC"/>
    <w:rsid w:val="00007BC4"/>
    <w:rsid w:val="00013AE1"/>
    <w:rsid w:val="00021133"/>
    <w:rsid w:val="00021AC0"/>
    <w:rsid w:val="0002771C"/>
    <w:rsid w:val="000360CA"/>
    <w:rsid w:val="00036A7F"/>
    <w:rsid w:val="00045C78"/>
    <w:rsid w:val="000472FD"/>
    <w:rsid w:val="00050E1A"/>
    <w:rsid w:val="00051F79"/>
    <w:rsid w:val="00072265"/>
    <w:rsid w:val="00072AA0"/>
    <w:rsid w:val="0008005B"/>
    <w:rsid w:val="00081F5C"/>
    <w:rsid w:val="000A5F82"/>
    <w:rsid w:val="000B2D44"/>
    <w:rsid w:val="000B4C78"/>
    <w:rsid w:val="000B6DD5"/>
    <w:rsid w:val="000B71B1"/>
    <w:rsid w:val="000B790F"/>
    <w:rsid w:val="000C5EE7"/>
    <w:rsid w:val="000C6BA3"/>
    <w:rsid w:val="000D1544"/>
    <w:rsid w:val="00102934"/>
    <w:rsid w:val="001049FB"/>
    <w:rsid w:val="00105E09"/>
    <w:rsid w:val="00107BC0"/>
    <w:rsid w:val="00131B19"/>
    <w:rsid w:val="00134588"/>
    <w:rsid w:val="001359D1"/>
    <w:rsid w:val="00135BE5"/>
    <w:rsid w:val="0014096A"/>
    <w:rsid w:val="00142D2C"/>
    <w:rsid w:val="0018184C"/>
    <w:rsid w:val="001A38E7"/>
    <w:rsid w:val="001A40BC"/>
    <w:rsid w:val="001A6D0B"/>
    <w:rsid w:val="001A74A5"/>
    <w:rsid w:val="001B22BA"/>
    <w:rsid w:val="001B2C55"/>
    <w:rsid w:val="001C4C3B"/>
    <w:rsid w:val="001C593D"/>
    <w:rsid w:val="001D4C65"/>
    <w:rsid w:val="001E42DD"/>
    <w:rsid w:val="001E43A1"/>
    <w:rsid w:val="001E6D7A"/>
    <w:rsid w:val="001F35CE"/>
    <w:rsid w:val="0020071A"/>
    <w:rsid w:val="00201FF6"/>
    <w:rsid w:val="002060DE"/>
    <w:rsid w:val="002150F8"/>
    <w:rsid w:val="00215738"/>
    <w:rsid w:val="0022133D"/>
    <w:rsid w:val="0022362A"/>
    <w:rsid w:val="00232174"/>
    <w:rsid w:val="0023446B"/>
    <w:rsid w:val="00243A88"/>
    <w:rsid w:val="002472CA"/>
    <w:rsid w:val="00264204"/>
    <w:rsid w:val="00272818"/>
    <w:rsid w:val="002818CA"/>
    <w:rsid w:val="002932FC"/>
    <w:rsid w:val="00295D67"/>
    <w:rsid w:val="00295F06"/>
    <w:rsid w:val="00296DFE"/>
    <w:rsid w:val="002A3C68"/>
    <w:rsid w:val="002A69A4"/>
    <w:rsid w:val="002A6ACD"/>
    <w:rsid w:val="002B1F5B"/>
    <w:rsid w:val="002B56E2"/>
    <w:rsid w:val="002C0506"/>
    <w:rsid w:val="002C0A12"/>
    <w:rsid w:val="002C36DB"/>
    <w:rsid w:val="002C39B5"/>
    <w:rsid w:val="002D389D"/>
    <w:rsid w:val="002E2C18"/>
    <w:rsid w:val="002E6FE9"/>
    <w:rsid w:val="002F140B"/>
    <w:rsid w:val="002F43E4"/>
    <w:rsid w:val="002F6FEE"/>
    <w:rsid w:val="0031025B"/>
    <w:rsid w:val="0032492B"/>
    <w:rsid w:val="00325ABA"/>
    <w:rsid w:val="003276A7"/>
    <w:rsid w:val="00327BCF"/>
    <w:rsid w:val="00340095"/>
    <w:rsid w:val="00342CB4"/>
    <w:rsid w:val="00343900"/>
    <w:rsid w:val="0035606C"/>
    <w:rsid w:val="0036401B"/>
    <w:rsid w:val="00376E22"/>
    <w:rsid w:val="003803F4"/>
    <w:rsid w:val="00382C0B"/>
    <w:rsid w:val="003912CB"/>
    <w:rsid w:val="003955C4"/>
    <w:rsid w:val="003975E1"/>
    <w:rsid w:val="003A287D"/>
    <w:rsid w:val="003B1580"/>
    <w:rsid w:val="003B4ECE"/>
    <w:rsid w:val="003C02BB"/>
    <w:rsid w:val="003C3DA7"/>
    <w:rsid w:val="003D2A3A"/>
    <w:rsid w:val="003D5EC2"/>
    <w:rsid w:val="003D712E"/>
    <w:rsid w:val="003D7A70"/>
    <w:rsid w:val="003F1DED"/>
    <w:rsid w:val="003F3344"/>
    <w:rsid w:val="003F4F9B"/>
    <w:rsid w:val="003F5FF4"/>
    <w:rsid w:val="00400591"/>
    <w:rsid w:val="00403A10"/>
    <w:rsid w:val="004047B6"/>
    <w:rsid w:val="0041057E"/>
    <w:rsid w:val="00411115"/>
    <w:rsid w:val="00414EAA"/>
    <w:rsid w:val="00424500"/>
    <w:rsid w:val="00432DC1"/>
    <w:rsid w:val="00452B4D"/>
    <w:rsid w:val="00453CE5"/>
    <w:rsid w:val="00487693"/>
    <w:rsid w:val="004B4455"/>
    <w:rsid w:val="004B5D16"/>
    <w:rsid w:val="004D2651"/>
    <w:rsid w:val="004D2BCE"/>
    <w:rsid w:val="004E43F5"/>
    <w:rsid w:val="004F089C"/>
    <w:rsid w:val="005030AF"/>
    <w:rsid w:val="00503F99"/>
    <w:rsid w:val="0050753E"/>
    <w:rsid w:val="005131F9"/>
    <w:rsid w:val="00515BBB"/>
    <w:rsid w:val="00516569"/>
    <w:rsid w:val="005215A5"/>
    <w:rsid w:val="00526823"/>
    <w:rsid w:val="00532D24"/>
    <w:rsid w:val="005347F9"/>
    <w:rsid w:val="00535AD4"/>
    <w:rsid w:val="00557D64"/>
    <w:rsid w:val="00560DF5"/>
    <w:rsid w:val="00565692"/>
    <w:rsid w:val="005811B4"/>
    <w:rsid w:val="00587670"/>
    <w:rsid w:val="00595193"/>
    <w:rsid w:val="0059612C"/>
    <w:rsid w:val="005B1265"/>
    <w:rsid w:val="005B44A0"/>
    <w:rsid w:val="005D1716"/>
    <w:rsid w:val="005D18A9"/>
    <w:rsid w:val="005D6433"/>
    <w:rsid w:val="005E192E"/>
    <w:rsid w:val="005F297E"/>
    <w:rsid w:val="005F434E"/>
    <w:rsid w:val="005F5132"/>
    <w:rsid w:val="00600282"/>
    <w:rsid w:val="006033BF"/>
    <w:rsid w:val="00611716"/>
    <w:rsid w:val="00620DA9"/>
    <w:rsid w:val="00637B7E"/>
    <w:rsid w:val="006451E8"/>
    <w:rsid w:val="00652125"/>
    <w:rsid w:val="0066488B"/>
    <w:rsid w:val="00664DE1"/>
    <w:rsid w:val="00683488"/>
    <w:rsid w:val="00683AC2"/>
    <w:rsid w:val="0068785B"/>
    <w:rsid w:val="00690D8C"/>
    <w:rsid w:val="00691F83"/>
    <w:rsid w:val="006A267C"/>
    <w:rsid w:val="006A6E0A"/>
    <w:rsid w:val="006D090B"/>
    <w:rsid w:val="006D1BCD"/>
    <w:rsid w:val="006D5312"/>
    <w:rsid w:val="006D6318"/>
    <w:rsid w:val="006E05D9"/>
    <w:rsid w:val="006E37DB"/>
    <w:rsid w:val="006E47FE"/>
    <w:rsid w:val="006E60BB"/>
    <w:rsid w:val="006F2E2B"/>
    <w:rsid w:val="006F2FF6"/>
    <w:rsid w:val="006F3C6C"/>
    <w:rsid w:val="00700ABA"/>
    <w:rsid w:val="007146CF"/>
    <w:rsid w:val="0073244A"/>
    <w:rsid w:val="00745CE9"/>
    <w:rsid w:val="00746104"/>
    <w:rsid w:val="007529DB"/>
    <w:rsid w:val="00770182"/>
    <w:rsid w:val="00773A3C"/>
    <w:rsid w:val="007805D1"/>
    <w:rsid w:val="007816C4"/>
    <w:rsid w:val="007875FE"/>
    <w:rsid w:val="007876E9"/>
    <w:rsid w:val="00790C92"/>
    <w:rsid w:val="00792CCC"/>
    <w:rsid w:val="00793918"/>
    <w:rsid w:val="00796010"/>
    <w:rsid w:val="007A3FB0"/>
    <w:rsid w:val="007A4357"/>
    <w:rsid w:val="007A698E"/>
    <w:rsid w:val="007B2F58"/>
    <w:rsid w:val="007B3F58"/>
    <w:rsid w:val="007B4FE2"/>
    <w:rsid w:val="007F1A63"/>
    <w:rsid w:val="007F2406"/>
    <w:rsid w:val="00801D69"/>
    <w:rsid w:val="0081218B"/>
    <w:rsid w:val="0081660A"/>
    <w:rsid w:val="00831392"/>
    <w:rsid w:val="008415AD"/>
    <w:rsid w:val="00852F73"/>
    <w:rsid w:val="0085618B"/>
    <w:rsid w:val="008648EA"/>
    <w:rsid w:val="00875B76"/>
    <w:rsid w:val="00883FFD"/>
    <w:rsid w:val="00884E40"/>
    <w:rsid w:val="008A2D2A"/>
    <w:rsid w:val="008A4CD2"/>
    <w:rsid w:val="008B4956"/>
    <w:rsid w:val="008C0861"/>
    <w:rsid w:val="008C5FEF"/>
    <w:rsid w:val="008D73A2"/>
    <w:rsid w:val="008E359B"/>
    <w:rsid w:val="008E4A7C"/>
    <w:rsid w:val="008F0885"/>
    <w:rsid w:val="008F7AA1"/>
    <w:rsid w:val="00901F7B"/>
    <w:rsid w:val="0091183A"/>
    <w:rsid w:val="00921DA3"/>
    <w:rsid w:val="009271E7"/>
    <w:rsid w:val="0092750E"/>
    <w:rsid w:val="00930A58"/>
    <w:rsid w:val="00944602"/>
    <w:rsid w:val="00950CFD"/>
    <w:rsid w:val="00955400"/>
    <w:rsid w:val="00957211"/>
    <w:rsid w:val="009705F1"/>
    <w:rsid w:val="00981470"/>
    <w:rsid w:val="00981F9D"/>
    <w:rsid w:val="0098373E"/>
    <w:rsid w:val="00984058"/>
    <w:rsid w:val="009909CF"/>
    <w:rsid w:val="00990BF8"/>
    <w:rsid w:val="009930C7"/>
    <w:rsid w:val="009A4BB5"/>
    <w:rsid w:val="009A712D"/>
    <w:rsid w:val="009A7E87"/>
    <w:rsid w:val="009B1865"/>
    <w:rsid w:val="009B6582"/>
    <w:rsid w:val="009B669C"/>
    <w:rsid w:val="009C2D2A"/>
    <w:rsid w:val="009C4ED1"/>
    <w:rsid w:val="009D5664"/>
    <w:rsid w:val="009F38CA"/>
    <w:rsid w:val="00A006E7"/>
    <w:rsid w:val="00A019CC"/>
    <w:rsid w:val="00A10118"/>
    <w:rsid w:val="00A22BED"/>
    <w:rsid w:val="00A23D41"/>
    <w:rsid w:val="00A30783"/>
    <w:rsid w:val="00A332E6"/>
    <w:rsid w:val="00A3679E"/>
    <w:rsid w:val="00A378D8"/>
    <w:rsid w:val="00A4183B"/>
    <w:rsid w:val="00A433BE"/>
    <w:rsid w:val="00A47513"/>
    <w:rsid w:val="00A573D5"/>
    <w:rsid w:val="00A63E14"/>
    <w:rsid w:val="00A8604D"/>
    <w:rsid w:val="00A96CB5"/>
    <w:rsid w:val="00AA00DB"/>
    <w:rsid w:val="00AA15BD"/>
    <w:rsid w:val="00AA2783"/>
    <w:rsid w:val="00AA5030"/>
    <w:rsid w:val="00AB1AAC"/>
    <w:rsid w:val="00AB491D"/>
    <w:rsid w:val="00AC1A31"/>
    <w:rsid w:val="00AC38E7"/>
    <w:rsid w:val="00AD195B"/>
    <w:rsid w:val="00AD2E30"/>
    <w:rsid w:val="00AD370D"/>
    <w:rsid w:val="00AD66E6"/>
    <w:rsid w:val="00AE0D31"/>
    <w:rsid w:val="00AE2F12"/>
    <w:rsid w:val="00AF1C71"/>
    <w:rsid w:val="00AF3855"/>
    <w:rsid w:val="00B030D9"/>
    <w:rsid w:val="00B13D84"/>
    <w:rsid w:val="00B1615B"/>
    <w:rsid w:val="00B27162"/>
    <w:rsid w:val="00B30692"/>
    <w:rsid w:val="00B37077"/>
    <w:rsid w:val="00B414B4"/>
    <w:rsid w:val="00B47E1A"/>
    <w:rsid w:val="00B5201C"/>
    <w:rsid w:val="00B52638"/>
    <w:rsid w:val="00B5604F"/>
    <w:rsid w:val="00B630E5"/>
    <w:rsid w:val="00B654C5"/>
    <w:rsid w:val="00B75F4D"/>
    <w:rsid w:val="00B82C18"/>
    <w:rsid w:val="00B861B5"/>
    <w:rsid w:val="00B91207"/>
    <w:rsid w:val="00B93E32"/>
    <w:rsid w:val="00B9594A"/>
    <w:rsid w:val="00BA2B7C"/>
    <w:rsid w:val="00BA44A1"/>
    <w:rsid w:val="00BA53E1"/>
    <w:rsid w:val="00BA6904"/>
    <w:rsid w:val="00BC5CEB"/>
    <w:rsid w:val="00BC71AB"/>
    <w:rsid w:val="00BD2E88"/>
    <w:rsid w:val="00BD2F59"/>
    <w:rsid w:val="00BD7BBE"/>
    <w:rsid w:val="00C01120"/>
    <w:rsid w:val="00C11082"/>
    <w:rsid w:val="00C16E7F"/>
    <w:rsid w:val="00C30147"/>
    <w:rsid w:val="00C3289F"/>
    <w:rsid w:val="00C40AD3"/>
    <w:rsid w:val="00C40B5D"/>
    <w:rsid w:val="00C50844"/>
    <w:rsid w:val="00C50A8C"/>
    <w:rsid w:val="00C57C13"/>
    <w:rsid w:val="00C666B5"/>
    <w:rsid w:val="00C71D96"/>
    <w:rsid w:val="00C71E24"/>
    <w:rsid w:val="00C723EB"/>
    <w:rsid w:val="00C776A4"/>
    <w:rsid w:val="00C80826"/>
    <w:rsid w:val="00C82C33"/>
    <w:rsid w:val="00C876A6"/>
    <w:rsid w:val="00C92F49"/>
    <w:rsid w:val="00CA1C9A"/>
    <w:rsid w:val="00CA5D71"/>
    <w:rsid w:val="00CB36CC"/>
    <w:rsid w:val="00CB3825"/>
    <w:rsid w:val="00CB6892"/>
    <w:rsid w:val="00CC09D0"/>
    <w:rsid w:val="00CC435B"/>
    <w:rsid w:val="00CD2E62"/>
    <w:rsid w:val="00CD5085"/>
    <w:rsid w:val="00CF11EF"/>
    <w:rsid w:val="00CF3AD5"/>
    <w:rsid w:val="00CF5B82"/>
    <w:rsid w:val="00CF68DA"/>
    <w:rsid w:val="00D015A3"/>
    <w:rsid w:val="00D071D4"/>
    <w:rsid w:val="00D10875"/>
    <w:rsid w:val="00D35181"/>
    <w:rsid w:val="00D43FDE"/>
    <w:rsid w:val="00D446AF"/>
    <w:rsid w:val="00D50FBB"/>
    <w:rsid w:val="00D549BF"/>
    <w:rsid w:val="00D54FC7"/>
    <w:rsid w:val="00D71EF5"/>
    <w:rsid w:val="00D825D0"/>
    <w:rsid w:val="00D83C66"/>
    <w:rsid w:val="00D85308"/>
    <w:rsid w:val="00D92F85"/>
    <w:rsid w:val="00D95CA1"/>
    <w:rsid w:val="00DA28DE"/>
    <w:rsid w:val="00DA41F8"/>
    <w:rsid w:val="00DC311E"/>
    <w:rsid w:val="00DD155F"/>
    <w:rsid w:val="00DF2E54"/>
    <w:rsid w:val="00DF56C8"/>
    <w:rsid w:val="00E1069D"/>
    <w:rsid w:val="00E404E9"/>
    <w:rsid w:val="00E41824"/>
    <w:rsid w:val="00E445AF"/>
    <w:rsid w:val="00E509C7"/>
    <w:rsid w:val="00E53B82"/>
    <w:rsid w:val="00E53C16"/>
    <w:rsid w:val="00E65FBD"/>
    <w:rsid w:val="00E91BF1"/>
    <w:rsid w:val="00E93600"/>
    <w:rsid w:val="00EB4713"/>
    <w:rsid w:val="00EB701C"/>
    <w:rsid w:val="00ED1742"/>
    <w:rsid w:val="00ED3E55"/>
    <w:rsid w:val="00EE365B"/>
    <w:rsid w:val="00EF56CE"/>
    <w:rsid w:val="00EF643E"/>
    <w:rsid w:val="00F03AE1"/>
    <w:rsid w:val="00F12336"/>
    <w:rsid w:val="00F127DD"/>
    <w:rsid w:val="00F158F5"/>
    <w:rsid w:val="00F15ACC"/>
    <w:rsid w:val="00F21E57"/>
    <w:rsid w:val="00F22B5C"/>
    <w:rsid w:val="00F25816"/>
    <w:rsid w:val="00F46AFF"/>
    <w:rsid w:val="00F50E1C"/>
    <w:rsid w:val="00F60572"/>
    <w:rsid w:val="00F61226"/>
    <w:rsid w:val="00F628EC"/>
    <w:rsid w:val="00F65059"/>
    <w:rsid w:val="00F65470"/>
    <w:rsid w:val="00F756B5"/>
    <w:rsid w:val="00F863B9"/>
    <w:rsid w:val="00F94EC8"/>
    <w:rsid w:val="00FA1FB0"/>
    <w:rsid w:val="00FA7825"/>
    <w:rsid w:val="00FA793D"/>
    <w:rsid w:val="00FB051C"/>
    <w:rsid w:val="00FB2152"/>
    <w:rsid w:val="00FC052C"/>
    <w:rsid w:val="00FC4187"/>
    <w:rsid w:val="00FD6131"/>
    <w:rsid w:val="00FE439F"/>
    <w:rsid w:val="00FE43A7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BA930"/>
  <w15:chartTrackingRefBased/>
  <w15:docId w15:val="{379F067E-C89C-AA46-94FC-CF2F8ED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australia.anu.edu.au/biography/ridley-charles-dawson-33189" TargetMode="External"/><Relationship Id="rId13" Type="http://schemas.openxmlformats.org/officeDocument/2006/relationships/hyperlink" Target="https://peopleaustralia.anu.edu.au/biography/hamilton-shakespear-32807" TargetMode="External"/><Relationship Id="rId18" Type="http://schemas.openxmlformats.org/officeDocument/2006/relationships/hyperlink" Target="http://www.inquiriesjournal.com/a?id=184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eopleaustralia.anu.edu.au/biography/walcott-james-33338/text41632" TargetMode="External"/><Relationship Id="rId12" Type="http://schemas.openxmlformats.org/officeDocument/2006/relationships/hyperlink" Target="https://peopleaustralia.anu.edu.au/biography/leake-george-2343/text40986" TargetMode="External"/><Relationship Id="rId17" Type="http://schemas.openxmlformats.org/officeDocument/2006/relationships/hyperlink" Target="https://peopleaustralia.anu.edu.au/biography/pegus-peter-326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opleaustralia.anu.edu.au/biography/butcher-edward-william-326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eopleaustralia.anu.edu.au/biography/bussell-frances-louisa-33742/text42236" TargetMode="External"/><Relationship Id="rId11" Type="http://schemas.openxmlformats.org/officeDocument/2006/relationships/hyperlink" Target="https://peopleaustralia.anu.edu.au/biography/phillips-john-randal-33009" TargetMode="External"/><Relationship Id="rId5" Type="http://schemas.openxmlformats.org/officeDocument/2006/relationships/hyperlink" Target="https://peopleaustralia.anu.edu.au/biography/latour-peter-augustus-33759/text42256" TargetMode="External"/><Relationship Id="rId15" Type="http://schemas.openxmlformats.org/officeDocument/2006/relationships/hyperlink" Target="https://peopleaustralia.anu.edu.au/biography/mangles-george-william-32768" TargetMode="External"/><Relationship Id="rId10" Type="http://schemas.openxmlformats.org/officeDocument/2006/relationships/hyperlink" Target="https://peopleaustralia.anu.edu.au/biography/hickman-william-32882/text40955" TargetMode="External"/><Relationship Id="rId19" Type="http://schemas.openxmlformats.org/officeDocument/2006/relationships/hyperlink" Target="http://www.apollonejournal.org/apollon-journal/was-one-franc-enough-to-buy-your-way-in-to-the-belle-epoque" TargetMode="External"/><Relationship Id="rId4" Type="http://schemas.openxmlformats.org/officeDocument/2006/relationships/hyperlink" Target="https://peopleaustralia.anu.edu.au/biography/currie-mark-john-34172/text42889" TargetMode="External"/><Relationship Id="rId9" Type="http://schemas.openxmlformats.org/officeDocument/2006/relationships/hyperlink" Target="https://peopleaustralia.anu.edu.au/biography/burt-sir-archibald-paull-3122/text41349" TargetMode="External"/><Relationship Id="rId14" Type="http://schemas.openxmlformats.org/officeDocument/2006/relationships/hyperlink" Target="https://peopleaustralia.anu.edu.au/biography/schaw-maria-susan-327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avierreader/Library/Group%20Containers/UBF8T346G9.Office/User%20Content.localized/Templates.localized/CV%20Xavier%20Reader%20June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 Xavier Reader June 23.dotx</Template>
  <TotalTime>8</TotalTime>
  <Pages>4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Xavier Reader</cp:lastModifiedBy>
  <cp:revision>33</cp:revision>
  <cp:lastPrinted>2022-10-10T05:15:00Z</cp:lastPrinted>
  <dcterms:created xsi:type="dcterms:W3CDTF">2024-07-29T21:18:00Z</dcterms:created>
  <dcterms:modified xsi:type="dcterms:W3CDTF">2024-07-30T19:11:00Z</dcterms:modified>
</cp:coreProperties>
</file>